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5A35" w14:textId="77777777" w:rsidR="009F6899" w:rsidRDefault="009F6899" w:rsidP="009F6899">
      <w:pPr>
        <w:widowControl w:val="0"/>
        <w:spacing w:line="312" w:lineRule="auto"/>
        <w:rPr>
          <w:b/>
          <w:bCs/>
          <w:szCs w:val="24"/>
        </w:rPr>
      </w:pPr>
    </w:p>
    <w:p w14:paraId="2A8BA3AC" w14:textId="0DDFB081" w:rsidR="00195C71" w:rsidRPr="009F6899" w:rsidRDefault="009F6899" w:rsidP="009F6899">
      <w:pPr>
        <w:widowControl w:val="0"/>
        <w:spacing w:line="312" w:lineRule="auto"/>
        <w:jc w:val="right"/>
        <w:rPr>
          <w:b/>
          <w:bCs/>
          <w:szCs w:val="24"/>
        </w:rPr>
      </w:pPr>
      <w:r w:rsidRPr="009F6899">
        <w:rPr>
          <w:b/>
          <w:bCs/>
          <w:szCs w:val="24"/>
        </w:rPr>
        <w:t>Lisa 1 Suveprogrammi-tegevusnädalate programm</w:t>
      </w:r>
    </w:p>
    <w:p w14:paraId="3929E587" w14:textId="77777777" w:rsidR="00195C71" w:rsidRPr="004A552F" w:rsidRDefault="00195C71" w:rsidP="00794BCD">
      <w:pPr>
        <w:widowControl w:val="0"/>
        <w:spacing w:line="312" w:lineRule="auto"/>
        <w:jc w:val="right"/>
        <w:rPr>
          <w:szCs w:val="24"/>
        </w:rPr>
      </w:pPr>
    </w:p>
    <w:p w14:paraId="3A1C755F" w14:textId="77777777" w:rsidR="00195C71" w:rsidRDefault="00195C71" w:rsidP="00794BCD">
      <w:pPr>
        <w:widowControl w:val="0"/>
        <w:spacing w:line="312" w:lineRule="auto"/>
        <w:jc w:val="right"/>
        <w:rPr>
          <w:szCs w:val="24"/>
        </w:rPr>
      </w:pPr>
    </w:p>
    <w:p w14:paraId="31531C47" w14:textId="538FBC5D" w:rsidR="009F6899" w:rsidRDefault="009F6899" w:rsidP="009F6899">
      <w:pPr>
        <w:widowControl w:val="0"/>
        <w:spacing w:line="312" w:lineRule="auto"/>
        <w:rPr>
          <w:szCs w:val="24"/>
        </w:rPr>
      </w:pPr>
      <w:r w:rsidRPr="009F6899">
        <w:rPr>
          <w:szCs w:val="24"/>
        </w:rPr>
        <w:t>Mõlema tegevusnädala jooksul külastatakse samu kohti ning tellitakse sama programm. Planeeritud on külastada järgmisi kohti:</w:t>
      </w:r>
    </w:p>
    <w:p w14:paraId="6AF21FF7" w14:textId="77777777" w:rsidR="009F6899" w:rsidRDefault="009F6899" w:rsidP="009F6899">
      <w:pPr>
        <w:widowControl w:val="0"/>
        <w:spacing w:line="312" w:lineRule="auto"/>
        <w:rPr>
          <w:szCs w:val="24"/>
        </w:rPr>
      </w:pPr>
    </w:p>
    <w:tbl>
      <w:tblPr>
        <w:tblStyle w:val="TableGrid"/>
        <w:tblW w:w="0" w:type="auto"/>
        <w:tblLook w:val="04A0" w:firstRow="1" w:lastRow="0" w:firstColumn="1" w:lastColumn="0" w:noHBand="0" w:noVBand="1"/>
      </w:tblPr>
      <w:tblGrid>
        <w:gridCol w:w="4106"/>
        <w:gridCol w:w="5636"/>
      </w:tblGrid>
      <w:tr w:rsidR="009F6899" w14:paraId="7F0432B8" w14:textId="77777777" w:rsidTr="008070B1">
        <w:tc>
          <w:tcPr>
            <w:tcW w:w="4106" w:type="dxa"/>
          </w:tcPr>
          <w:p w14:paraId="6C730FC2" w14:textId="494F780D" w:rsidR="009F6899" w:rsidRDefault="009F6899" w:rsidP="009F6899">
            <w:pPr>
              <w:widowControl w:val="0"/>
              <w:spacing w:line="312" w:lineRule="auto"/>
              <w:rPr>
                <w:szCs w:val="24"/>
              </w:rPr>
            </w:pPr>
            <w:r>
              <w:rPr>
                <w:szCs w:val="24"/>
              </w:rPr>
              <w:t>ASUTUS</w:t>
            </w:r>
          </w:p>
        </w:tc>
        <w:tc>
          <w:tcPr>
            <w:tcW w:w="5636" w:type="dxa"/>
          </w:tcPr>
          <w:p w14:paraId="153074F9" w14:textId="776296C1" w:rsidR="009F6899" w:rsidRDefault="009F6899" w:rsidP="009F6899">
            <w:pPr>
              <w:widowControl w:val="0"/>
              <w:spacing w:line="312" w:lineRule="auto"/>
              <w:rPr>
                <w:szCs w:val="24"/>
              </w:rPr>
            </w:pPr>
            <w:r>
              <w:rPr>
                <w:szCs w:val="24"/>
              </w:rPr>
              <w:t>PROGRAMM</w:t>
            </w:r>
          </w:p>
        </w:tc>
      </w:tr>
      <w:tr w:rsidR="009F6899" w14:paraId="09649836" w14:textId="77777777" w:rsidTr="008070B1">
        <w:tc>
          <w:tcPr>
            <w:tcW w:w="4106" w:type="dxa"/>
          </w:tcPr>
          <w:p w14:paraId="5F1ABADF" w14:textId="0A561F7F" w:rsidR="009F6899" w:rsidRDefault="00A64A58" w:rsidP="009F6899">
            <w:pPr>
              <w:widowControl w:val="0"/>
              <w:spacing w:line="312" w:lineRule="auto"/>
              <w:rPr>
                <w:szCs w:val="24"/>
              </w:rPr>
            </w:pPr>
            <w:r>
              <w:rPr>
                <w:szCs w:val="24"/>
              </w:rPr>
              <w:t>Teaduskeskus AHHAA (Sadama 1, Tartu)</w:t>
            </w:r>
          </w:p>
        </w:tc>
        <w:tc>
          <w:tcPr>
            <w:tcW w:w="5636" w:type="dxa"/>
          </w:tcPr>
          <w:p w14:paraId="1F7FEAEF" w14:textId="5021980C" w:rsidR="009F6899" w:rsidRDefault="00A64A58" w:rsidP="009F6899">
            <w:pPr>
              <w:widowControl w:val="0"/>
              <w:spacing w:line="312" w:lineRule="auto"/>
              <w:rPr>
                <w:szCs w:val="24"/>
              </w:rPr>
            </w:pPr>
            <w:r>
              <w:rPr>
                <w:szCs w:val="24"/>
              </w:rPr>
              <w:t>Teaduskeskuse külastamine ja osalemine k</w:t>
            </w:r>
            <w:r w:rsidRPr="00A64A58">
              <w:rPr>
                <w:szCs w:val="24"/>
              </w:rPr>
              <w:t>ummikommilabori</w:t>
            </w:r>
            <w:r>
              <w:rPr>
                <w:szCs w:val="24"/>
              </w:rPr>
              <w:t xml:space="preserve"> töötoas</w:t>
            </w:r>
            <w:r w:rsidR="009F1284">
              <w:rPr>
                <w:szCs w:val="24"/>
              </w:rPr>
              <w:t xml:space="preserve"> </w:t>
            </w:r>
          </w:p>
        </w:tc>
      </w:tr>
      <w:tr w:rsidR="009F6899" w14:paraId="6FC5E390" w14:textId="77777777" w:rsidTr="008070B1">
        <w:tc>
          <w:tcPr>
            <w:tcW w:w="4106" w:type="dxa"/>
          </w:tcPr>
          <w:p w14:paraId="73300ABC" w14:textId="656FF2EB" w:rsidR="009F6899" w:rsidRDefault="00A64A58" w:rsidP="009F6899">
            <w:pPr>
              <w:widowControl w:val="0"/>
              <w:spacing w:line="312" w:lineRule="auto"/>
              <w:rPr>
                <w:szCs w:val="24"/>
              </w:rPr>
            </w:pPr>
            <w:r w:rsidRPr="00A64A58">
              <w:rPr>
                <w:szCs w:val="24"/>
              </w:rPr>
              <w:t>SA Valga Isamaalise Kasvatuse Püsiekspositsioon</w:t>
            </w:r>
            <w:r w:rsidR="00121243">
              <w:rPr>
                <w:szCs w:val="24"/>
              </w:rPr>
              <w:t xml:space="preserve"> </w:t>
            </w:r>
            <w:r w:rsidR="00121243" w:rsidRPr="00121243">
              <w:rPr>
                <w:szCs w:val="24"/>
              </w:rPr>
              <w:t>(</w:t>
            </w:r>
            <w:r w:rsidR="00121243">
              <w:rPr>
                <w:szCs w:val="24"/>
              </w:rPr>
              <w:t>Sooru</w:t>
            </w:r>
            <w:r w:rsidR="00121243" w:rsidRPr="00121243">
              <w:rPr>
                <w:szCs w:val="24"/>
              </w:rPr>
              <w:t>, Valga)</w:t>
            </w:r>
          </w:p>
        </w:tc>
        <w:tc>
          <w:tcPr>
            <w:tcW w:w="5636" w:type="dxa"/>
          </w:tcPr>
          <w:p w14:paraId="1518B434" w14:textId="466BF980" w:rsidR="009F6899" w:rsidRDefault="00315538" w:rsidP="009F6899">
            <w:pPr>
              <w:widowControl w:val="0"/>
              <w:spacing w:line="312" w:lineRule="auto"/>
              <w:rPr>
                <w:szCs w:val="24"/>
              </w:rPr>
            </w:pPr>
            <w:r w:rsidRPr="00315538">
              <w:rPr>
                <w:szCs w:val="24"/>
              </w:rPr>
              <w:t>Laskesimulaatori tutvustus ja kasutamine</w:t>
            </w:r>
            <w:r>
              <w:rPr>
                <w:szCs w:val="24"/>
              </w:rPr>
              <w:t>, 4 laserlahingut, s</w:t>
            </w:r>
            <w:r w:rsidRPr="00315538">
              <w:rPr>
                <w:szCs w:val="24"/>
              </w:rPr>
              <w:t>õit sõjamasinal KraZ</w:t>
            </w:r>
          </w:p>
        </w:tc>
      </w:tr>
      <w:tr w:rsidR="009F6899" w14:paraId="4E28DA6C" w14:textId="77777777" w:rsidTr="008070B1">
        <w:tc>
          <w:tcPr>
            <w:tcW w:w="4106" w:type="dxa"/>
          </w:tcPr>
          <w:p w14:paraId="15B7FFC1" w14:textId="4826F48A" w:rsidR="009F6899" w:rsidRDefault="00A248A2" w:rsidP="009F6899">
            <w:pPr>
              <w:widowControl w:val="0"/>
              <w:spacing w:line="312" w:lineRule="auto"/>
              <w:rPr>
                <w:szCs w:val="24"/>
              </w:rPr>
            </w:pPr>
            <w:r>
              <w:rPr>
                <w:szCs w:val="24"/>
              </w:rPr>
              <w:t>Liikluslinn (</w:t>
            </w:r>
            <w:r w:rsidRPr="00A248A2">
              <w:rPr>
                <w:szCs w:val="24"/>
              </w:rPr>
              <w:t>Uue-Antsla küla, Antsla vald, Võru maakond</w:t>
            </w:r>
            <w:r>
              <w:rPr>
                <w:szCs w:val="24"/>
              </w:rPr>
              <w:t>)</w:t>
            </w:r>
          </w:p>
        </w:tc>
        <w:tc>
          <w:tcPr>
            <w:tcW w:w="5636" w:type="dxa"/>
          </w:tcPr>
          <w:p w14:paraId="4EDB4D14" w14:textId="2A8DC2D4" w:rsidR="009F6899" w:rsidRDefault="00A248A2" w:rsidP="009F6899">
            <w:pPr>
              <w:widowControl w:val="0"/>
              <w:spacing w:line="312" w:lineRule="auto"/>
              <w:rPr>
                <w:szCs w:val="24"/>
              </w:rPr>
            </w:pPr>
            <w:r w:rsidRPr="00A248A2">
              <w:rPr>
                <w:szCs w:val="24"/>
              </w:rPr>
              <w:t>Juhendajaga liiklusprogramm</w:t>
            </w:r>
            <w:r w:rsidR="00A3573B">
              <w:rPr>
                <w:szCs w:val="24"/>
              </w:rPr>
              <w:t>, jalgrattasõit</w:t>
            </w:r>
            <w:r w:rsidR="009F1284">
              <w:rPr>
                <w:szCs w:val="24"/>
              </w:rPr>
              <w:t xml:space="preserve">  </w:t>
            </w:r>
          </w:p>
        </w:tc>
      </w:tr>
      <w:tr w:rsidR="009F6899" w14:paraId="1F7634A3" w14:textId="77777777" w:rsidTr="008070B1">
        <w:tc>
          <w:tcPr>
            <w:tcW w:w="4106" w:type="dxa"/>
          </w:tcPr>
          <w:p w14:paraId="18C15346" w14:textId="77777777" w:rsidR="009F6899" w:rsidRDefault="00A248A2" w:rsidP="009F6899">
            <w:pPr>
              <w:widowControl w:val="0"/>
              <w:spacing w:line="312" w:lineRule="auto"/>
              <w:rPr>
                <w:szCs w:val="24"/>
              </w:rPr>
            </w:pPr>
            <w:r>
              <w:rPr>
                <w:szCs w:val="24"/>
              </w:rPr>
              <w:t>Jääaja Keskus</w:t>
            </w:r>
          </w:p>
          <w:p w14:paraId="10503921" w14:textId="4138F20D" w:rsidR="005D6650" w:rsidRDefault="008070B1" w:rsidP="009F6899">
            <w:pPr>
              <w:widowControl w:val="0"/>
              <w:spacing w:line="312" w:lineRule="auto"/>
              <w:rPr>
                <w:szCs w:val="24"/>
              </w:rPr>
            </w:pPr>
            <w:r>
              <w:rPr>
                <w:szCs w:val="24"/>
              </w:rPr>
              <w:t>(</w:t>
            </w:r>
            <w:r w:rsidRPr="008070B1">
              <w:rPr>
                <w:szCs w:val="24"/>
              </w:rPr>
              <w:t>Saadjärve 20, Äksi alevik, Tartumaa</w:t>
            </w:r>
            <w:r>
              <w:rPr>
                <w:szCs w:val="24"/>
              </w:rPr>
              <w:t>)</w:t>
            </w:r>
          </w:p>
        </w:tc>
        <w:tc>
          <w:tcPr>
            <w:tcW w:w="5636" w:type="dxa"/>
          </w:tcPr>
          <w:p w14:paraId="70AC5CEF" w14:textId="0064EDE9" w:rsidR="009F6899" w:rsidRDefault="00A248A2" w:rsidP="009F6899">
            <w:pPr>
              <w:widowControl w:val="0"/>
              <w:spacing w:line="312" w:lineRule="auto"/>
              <w:rPr>
                <w:szCs w:val="24"/>
              </w:rPr>
            </w:pPr>
            <w:r>
              <w:rPr>
                <w:szCs w:val="24"/>
              </w:rPr>
              <w:t xml:space="preserve">Jääaja keskuse külastamine, </w:t>
            </w:r>
            <w:r w:rsidR="00E46528">
              <w:rPr>
                <w:szCs w:val="24"/>
              </w:rPr>
              <w:t>parvesõit Saadjärvel giidiga</w:t>
            </w:r>
          </w:p>
        </w:tc>
      </w:tr>
      <w:tr w:rsidR="009F6899" w14:paraId="70D237EA" w14:textId="77777777" w:rsidTr="008070B1">
        <w:tc>
          <w:tcPr>
            <w:tcW w:w="4106" w:type="dxa"/>
          </w:tcPr>
          <w:p w14:paraId="3555401E" w14:textId="77777777" w:rsidR="009F6899" w:rsidRDefault="005D6650" w:rsidP="009F6899">
            <w:pPr>
              <w:widowControl w:val="0"/>
              <w:spacing w:line="312" w:lineRule="auto"/>
              <w:rPr>
                <w:szCs w:val="24"/>
              </w:rPr>
            </w:pPr>
            <w:r>
              <w:rPr>
                <w:szCs w:val="24"/>
              </w:rPr>
              <w:t>Otepää Seikluspark</w:t>
            </w:r>
          </w:p>
          <w:p w14:paraId="14CE15C7" w14:textId="34707916" w:rsidR="009655E7" w:rsidRDefault="009655E7" w:rsidP="009F6899">
            <w:pPr>
              <w:widowControl w:val="0"/>
              <w:spacing w:line="312" w:lineRule="auto"/>
              <w:rPr>
                <w:szCs w:val="24"/>
              </w:rPr>
            </w:pPr>
            <w:r>
              <w:rPr>
                <w:szCs w:val="24"/>
              </w:rPr>
              <w:t>(</w:t>
            </w:r>
            <w:r w:rsidRPr="009655E7">
              <w:rPr>
                <w:szCs w:val="24"/>
              </w:rPr>
              <w:t>Tehvandi 3, Otepää</w:t>
            </w:r>
            <w:r>
              <w:rPr>
                <w:szCs w:val="24"/>
              </w:rPr>
              <w:t>)</w:t>
            </w:r>
          </w:p>
        </w:tc>
        <w:tc>
          <w:tcPr>
            <w:tcW w:w="5636" w:type="dxa"/>
          </w:tcPr>
          <w:p w14:paraId="277E21CC" w14:textId="28278784" w:rsidR="00017F82" w:rsidRPr="00017F82" w:rsidRDefault="00017F82" w:rsidP="00017F82">
            <w:pPr>
              <w:widowControl w:val="0"/>
              <w:spacing w:line="312" w:lineRule="auto"/>
              <w:rPr>
                <w:szCs w:val="24"/>
              </w:rPr>
            </w:pPr>
            <w:r w:rsidRPr="00017F82">
              <w:rPr>
                <w:szCs w:val="24"/>
              </w:rPr>
              <w:t>14 noorele ja ühele saatjale pakett, mis sisaldab õpperaja ning kuue seiklusraja läbimist, sealhulgas õhusõidu raja ühekordset läbimist.</w:t>
            </w:r>
          </w:p>
          <w:p w14:paraId="41262E7D" w14:textId="2CE35458" w:rsidR="0086419F" w:rsidRPr="0086419F" w:rsidRDefault="00017F82" w:rsidP="00017F82">
            <w:pPr>
              <w:widowControl w:val="0"/>
              <w:spacing w:line="312" w:lineRule="auto"/>
              <w:rPr>
                <w:szCs w:val="24"/>
              </w:rPr>
            </w:pPr>
            <w:r w:rsidRPr="00017F82">
              <w:rPr>
                <w:szCs w:val="24"/>
              </w:rPr>
              <w:t>Ühele noorele lasteraja külastus. Üks saatja viibib maapinnal ega osale radadel.</w:t>
            </w:r>
          </w:p>
        </w:tc>
      </w:tr>
      <w:tr w:rsidR="009F6899" w14:paraId="07E9DF8A" w14:textId="77777777" w:rsidTr="008070B1">
        <w:tc>
          <w:tcPr>
            <w:tcW w:w="4106" w:type="dxa"/>
          </w:tcPr>
          <w:p w14:paraId="15174A53" w14:textId="77777777" w:rsidR="009F6899" w:rsidRDefault="00A46F58" w:rsidP="009F6899">
            <w:pPr>
              <w:widowControl w:val="0"/>
              <w:spacing w:line="312" w:lineRule="auto"/>
              <w:rPr>
                <w:szCs w:val="24"/>
              </w:rPr>
            </w:pPr>
            <w:r w:rsidRPr="00A46F58">
              <w:rPr>
                <w:szCs w:val="24"/>
              </w:rPr>
              <w:t>Tori Hobusekasvandus</w:t>
            </w:r>
          </w:p>
          <w:p w14:paraId="4BB8094A" w14:textId="08BAEE4A" w:rsidR="00AA1E60" w:rsidRDefault="00AA1E60" w:rsidP="009F6899">
            <w:pPr>
              <w:widowControl w:val="0"/>
              <w:spacing w:line="312" w:lineRule="auto"/>
              <w:rPr>
                <w:szCs w:val="24"/>
              </w:rPr>
            </w:pPr>
            <w:r>
              <w:rPr>
                <w:szCs w:val="24"/>
              </w:rPr>
              <w:t>(</w:t>
            </w:r>
            <w:r w:rsidRPr="00AA1E60">
              <w:rPr>
                <w:szCs w:val="24"/>
              </w:rPr>
              <w:t>Pärnu mnt. 10, Tori alevik, Tori vald, Pärnumaa</w:t>
            </w:r>
            <w:r>
              <w:rPr>
                <w:szCs w:val="24"/>
              </w:rPr>
              <w:t>)</w:t>
            </w:r>
          </w:p>
        </w:tc>
        <w:tc>
          <w:tcPr>
            <w:tcW w:w="5636" w:type="dxa"/>
          </w:tcPr>
          <w:p w14:paraId="6E492A55" w14:textId="176BFF01" w:rsidR="009F6899" w:rsidRDefault="00F17501" w:rsidP="009F6899">
            <w:pPr>
              <w:widowControl w:val="0"/>
              <w:spacing w:line="312" w:lineRule="auto"/>
              <w:rPr>
                <w:szCs w:val="24"/>
              </w:rPr>
            </w:pPr>
            <w:r>
              <w:rPr>
                <w:szCs w:val="24"/>
              </w:rPr>
              <w:t>Muuseumi külastamine giidiga, ponijalutus, vineerist hobuse valmistamise töötuba</w:t>
            </w:r>
          </w:p>
        </w:tc>
      </w:tr>
      <w:tr w:rsidR="009F6899" w14:paraId="77638D6D" w14:textId="77777777" w:rsidTr="008070B1">
        <w:tc>
          <w:tcPr>
            <w:tcW w:w="4106" w:type="dxa"/>
          </w:tcPr>
          <w:p w14:paraId="7A778E06" w14:textId="77777777" w:rsidR="009F6899" w:rsidRDefault="00E46528" w:rsidP="009F6899">
            <w:pPr>
              <w:widowControl w:val="0"/>
              <w:spacing w:line="312" w:lineRule="auto"/>
              <w:rPr>
                <w:szCs w:val="24"/>
              </w:rPr>
            </w:pPr>
            <w:r>
              <w:rPr>
                <w:szCs w:val="24"/>
              </w:rPr>
              <w:t>Cantervilla Loss</w:t>
            </w:r>
          </w:p>
          <w:p w14:paraId="323170E6" w14:textId="0D02453F" w:rsidR="005D6650" w:rsidRDefault="005D6650" w:rsidP="009F6899">
            <w:pPr>
              <w:widowControl w:val="0"/>
              <w:spacing w:line="312" w:lineRule="auto"/>
              <w:rPr>
                <w:szCs w:val="24"/>
              </w:rPr>
            </w:pPr>
            <w:r>
              <w:rPr>
                <w:szCs w:val="24"/>
              </w:rPr>
              <w:t>(Pikajärve küla, Kanepi vald, Põlvamaa)</w:t>
            </w:r>
          </w:p>
        </w:tc>
        <w:tc>
          <w:tcPr>
            <w:tcW w:w="5636" w:type="dxa"/>
          </w:tcPr>
          <w:p w14:paraId="2DC4F123" w14:textId="6C43501D" w:rsidR="009F6899" w:rsidRDefault="00604C66" w:rsidP="009F6899">
            <w:pPr>
              <w:widowControl w:val="0"/>
              <w:spacing w:line="312" w:lineRule="auto"/>
              <w:rPr>
                <w:szCs w:val="24"/>
              </w:rPr>
            </w:pPr>
            <w:r>
              <w:rPr>
                <w:szCs w:val="24"/>
              </w:rPr>
              <w:t>Cantervilla Lossi lõbustuspargi külastamine</w:t>
            </w:r>
          </w:p>
        </w:tc>
      </w:tr>
    </w:tbl>
    <w:p w14:paraId="41DC7B3B" w14:textId="77777777" w:rsidR="009F6899" w:rsidRDefault="009F6899" w:rsidP="009F6899">
      <w:pPr>
        <w:widowControl w:val="0"/>
        <w:spacing w:line="312" w:lineRule="auto"/>
        <w:rPr>
          <w:szCs w:val="24"/>
        </w:rPr>
      </w:pPr>
    </w:p>
    <w:p w14:paraId="1FC2DC30" w14:textId="77777777" w:rsidR="0084418A" w:rsidRDefault="0084418A" w:rsidP="009F6899">
      <w:pPr>
        <w:widowControl w:val="0"/>
        <w:spacing w:line="312" w:lineRule="auto"/>
        <w:rPr>
          <w:szCs w:val="24"/>
        </w:rPr>
      </w:pPr>
      <w:r w:rsidRPr="0084418A">
        <w:rPr>
          <w:szCs w:val="24"/>
        </w:rPr>
        <w:t>Iga päev väljub grupp Valgast bussiga kell 9.15. Kuna hommikusöök on kell 8.30, siis võiks lõunasöök olla kell 13.00 või 13.30.</w:t>
      </w:r>
    </w:p>
    <w:p w14:paraId="3C5F539A" w14:textId="77777777" w:rsidR="0084418A" w:rsidRDefault="0084418A" w:rsidP="009F6899">
      <w:pPr>
        <w:widowControl w:val="0"/>
        <w:spacing w:line="312" w:lineRule="auto"/>
        <w:rPr>
          <w:szCs w:val="24"/>
        </w:rPr>
      </w:pPr>
      <w:r w:rsidRPr="0084418A">
        <w:rPr>
          <w:szCs w:val="24"/>
        </w:rPr>
        <w:t>Nädalapäevad võib valida vabalt, välja arvatud SA Valga Isamaalise Kasvatuse Püsiekspositsiooni külastus, mis peab toimuma teisipäeval, ning Cantervilla lossi külastus, mis peab toimuma tegevusnädala viimasel päeval ehk pühapäeval.</w:t>
      </w:r>
    </w:p>
    <w:p w14:paraId="11CD6981" w14:textId="2EBC6002" w:rsidR="001C7F0C" w:rsidRPr="004A552F" w:rsidRDefault="001C7F0C" w:rsidP="009F6899">
      <w:pPr>
        <w:widowControl w:val="0"/>
        <w:spacing w:line="312" w:lineRule="auto"/>
        <w:rPr>
          <w:szCs w:val="24"/>
        </w:rPr>
      </w:pPr>
      <w:r>
        <w:rPr>
          <w:szCs w:val="24"/>
        </w:rPr>
        <w:t>Külastuskohtadest lahkub grupp ajavahemiku</w:t>
      </w:r>
      <w:r w:rsidR="0084418A">
        <w:rPr>
          <w:szCs w:val="24"/>
        </w:rPr>
        <w:t>s</w:t>
      </w:r>
      <w:r>
        <w:rPr>
          <w:szCs w:val="24"/>
        </w:rPr>
        <w:t xml:space="preserve"> 14.15-15.30 sõltuvalt külastuskohast.</w:t>
      </w:r>
    </w:p>
    <w:sectPr w:rsidR="001C7F0C" w:rsidRPr="004A552F" w:rsidSect="004A552F">
      <w:headerReference w:type="default" r:id="rId8"/>
      <w:footerReference w:type="default" r:id="rId9"/>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B4C4" w14:textId="77777777" w:rsidR="00343F5B" w:rsidRDefault="00343F5B" w:rsidP="00FD5762">
      <w:r>
        <w:separator/>
      </w:r>
    </w:p>
  </w:endnote>
  <w:endnote w:type="continuationSeparator" w:id="0">
    <w:p w14:paraId="46728C41" w14:textId="77777777" w:rsidR="00343F5B" w:rsidRDefault="00343F5B" w:rsidP="00FD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878422"/>
      <w:docPartObj>
        <w:docPartGallery w:val="Page Numbers (Bottom of Page)"/>
        <w:docPartUnique/>
      </w:docPartObj>
    </w:sdtPr>
    <w:sdtEndPr/>
    <w:sdtContent>
      <w:p w14:paraId="40170EEF" w14:textId="7B1F9C78" w:rsidR="00CD0B45" w:rsidRDefault="00CD0B45">
        <w:pPr>
          <w:pStyle w:val="Footer"/>
          <w:jc w:val="right"/>
        </w:pPr>
        <w:r>
          <w:fldChar w:fldCharType="begin"/>
        </w:r>
        <w:r>
          <w:instrText>PAGE   \* MERGEFORMAT</w:instrText>
        </w:r>
        <w:r>
          <w:fldChar w:fldCharType="separate"/>
        </w:r>
        <w:r>
          <w:t>2</w:t>
        </w:r>
        <w:r>
          <w:fldChar w:fldCharType="end"/>
        </w:r>
      </w:p>
    </w:sdtContent>
  </w:sdt>
  <w:p w14:paraId="00FA4033" w14:textId="77777777" w:rsidR="00E90E63" w:rsidRDefault="00E90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24CD" w14:textId="77777777" w:rsidR="00343F5B" w:rsidRDefault="00343F5B" w:rsidP="00FD5762">
      <w:r>
        <w:separator/>
      </w:r>
    </w:p>
  </w:footnote>
  <w:footnote w:type="continuationSeparator" w:id="0">
    <w:p w14:paraId="7AB58DC9" w14:textId="77777777" w:rsidR="00343F5B" w:rsidRDefault="00343F5B" w:rsidP="00FD5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1F2E" w14:textId="4EAD5BED" w:rsidR="009F6899" w:rsidRDefault="009F6899" w:rsidP="009F6899">
    <w:pPr>
      <w:pStyle w:val="Header"/>
      <w:jc w:val="right"/>
    </w:pPr>
    <w:r>
      <w:rPr>
        <w:noProof/>
      </w:rPr>
      <w:drawing>
        <wp:inline distT="0" distB="0" distL="0" distR="0" wp14:anchorId="41A7B586" wp14:editId="55663FE0">
          <wp:extent cx="1975485" cy="628015"/>
          <wp:effectExtent l="0" t="0" r="5715" b="635"/>
          <wp:docPr id="1737845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FB1"/>
    <w:multiLevelType w:val="multilevel"/>
    <w:tmpl w:val="09460FE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59D0D38"/>
    <w:multiLevelType w:val="hybridMultilevel"/>
    <w:tmpl w:val="97368F30"/>
    <w:lvl w:ilvl="0" w:tplc="BC62A56C">
      <w:start w:val="1"/>
      <w:numFmt w:val="decimal"/>
      <w:lvlText w:val="2.1.%1."/>
      <w:lvlJc w:val="left"/>
      <w:pPr>
        <w:ind w:left="360" w:hanging="360"/>
      </w:pPr>
      <w:rPr>
        <w:rFonts w:hint="default"/>
      </w:r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2" w15:restartNumberingAfterBreak="0">
    <w:nsid w:val="08056744"/>
    <w:multiLevelType w:val="hybridMultilevel"/>
    <w:tmpl w:val="7F2C1DEA"/>
    <w:lvl w:ilvl="0" w:tplc="4FBAF70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852502B"/>
    <w:multiLevelType w:val="multilevel"/>
    <w:tmpl w:val="C4B274DE"/>
    <w:lvl w:ilvl="0">
      <w:start w:val="1"/>
      <w:numFmt w:val="decimal"/>
      <w:lvlText w:val="%1."/>
      <w:lvlJc w:val="left"/>
      <w:pPr>
        <w:ind w:left="720" w:hanging="360"/>
      </w:pPr>
      <w:rPr>
        <w:rFonts w:hint="default"/>
      </w:rPr>
    </w:lvl>
    <w:lvl w:ilvl="1">
      <w:start w:val="2"/>
      <w:numFmt w:val="decimal"/>
      <w:isLgl/>
      <w:lvlText w:val="%1.%2"/>
      <w:lvlJc w:val="left"/>
      <w:pPr>
        <w:ind w:left="1160" w:hanging="800"/>
      </w:pPr>
      <w:rPr>
        <w:rFonts w:hint="default"/>
      </w:rPr>
    </w:lvl>
    <w:lvl w:ilvl="2">
      <w:start w:val="2"/>
      <w:numFmt w:val="decimal"/>
      <w:isLgl/>
      <w:lvlText w:val="%1.%2.%3"/>
      <w:lvlJc w:val="left"/>
      <w:pPr>
        <w:ind w:left="1160" w:hanging="800"/>
      </w:pPr>
      <w:rPr>
        <w:rFonts w:hint="default"/>
      </w:rPr>
    </w:lvl>
    <w:lvl w:ilvl="3">
      <w:start w:val="1"/>
      <w:numFmt w:val="decimal"/>
      <w:isLgl/>
      <w:lvlText w:val="%1.%2.%3.%4"/>
      <w:lvlJc w:val="left"/>
      <w:pPr>
        <w:ind w:left="1160" w:hanging="8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F734E7"/>
    <w:multiLevelType w:val="hybridMultilevel"/>
    <w:tmpl w:val="8A50BFE0"/>
    <w:lvl w:ilvl="0" w:tplc="2CC4A154">
      <w:start w:val="1"/>
      <w:numFmt w:val="lowerLetter"/>
      <w:lvlText w:val="%1)"/>
      <w:lvlJc w:val="left"/>
      <w:pPr>
        <w:ind w:left="717" w:hanging="360"/>
      </w:pPr>
      <w:rPr>
        <w:rFonts w:hint="default"/>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5" w15:restartNumberingAfterBreak="0">
    <w:nsid w:val="192B4191"/>
    <w:multiLevelType w:val="multilevel"/>
    <w:tmpl w:val="42983B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7E3092"/>
    <w:multiLevelType w:val="hybridMultilevel"/>
    <w:tmpl w:val="0DE463CA"/>
    <w:lvl w:ilvl="0" w:tplc="E0FA5108">
      <w:start w:val="1"/>
      <w:numFmt w:val="decimal"/>
      <w:lvlText w:val="6.%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50F7691"/>
    <w:multiLevelType w:val="multilevel"/>
    <w:tmpl w:val="DF4E47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361D7A"/>
    <w:multiLevelType w:val="multilevel"/>
    <w:tmpl w:val="A7FE466A"/>
    <w:lvl w:ilvl="0">
      <w:start w:val="1"/>
      <w:numFmt w:val="decimal"/>
      <w:lvlText w:val="%1."/>
      <w:lvlJc w:val="left"/>
      <w:pPr>
        <w:ind w:left="1080" w:hanging="360"/>
      </w:pPr>
      <w:rPr>
        <w:rFonts w:cs="Times New Roman" w:hint="default"/>
        <w:b/>
        <w:i w:val="0"/>
      </w:rPr>
    </w:lvl>
    <w:lvl w:ilvl="1">
      <w:start w:val="2"/>
      <w:numFmt w:val="decimal"/>
      <w:lvlText w:val="%2."/>
      <w:lvlJc w:val="left"/>
      <w:pPr>
        <w:ind w:left="1800" w:hanging="360"/>
      </w:pPr>
      <w:rPr>
        <w:rFonts w:cs="Times New Roman"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9" w15:restartNumberingAfterBreak="0">
    <w:nsid w:val="327A384A"/>
    <w:multiLevelType w:val="multilevel"/>
    <w:tmpl w:val="A7DE7EF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376728D3"/>
    <w:multiLevelType w:val="hybridMultilevel"/>
    <w:tmpl w:val="A8A08218"/>
    <w:lvl w:ilvl="0" w:tplc="7B8AC6E4">
      <w:start w:val="2"/>
      <w:numFmt w:val="bullet"/>
      <w:lvlText w:val="-"/>
      <w:lvlJc w:val="left"/>
      <w:pPr>
        <w:ind w:left="1800" w:hanging="360"/>
      </w:pPr>
      <w:rPr>
        <w:rFonts w:ascii="Arial Narrow" w:eastAsia="Times New Roman" w:hAnsi="Arial Narrow" w:cs="Times New Roman"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42E2279D"/>
    <w:multiLevelType w:val="hybridMultilevel"/>
    <w:tmpl w:val="FE909F48"/>
    <w:lvl w:ilvl="0" w:tplc="99AA89AE">
      <w:start w:val="9"/>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09E712D"/>
    <w:multiLevelType w:val="hybridMultilevel"/>
    <w:tmpl w:val="5E44BC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1240A20"/>
    <w:multiLevelType w:val="hybridMultilevel"/>
    <w:tmpl w:val="56E06444"/>
    <w:lvl w:ilvl="0" w:tplc="3C6A3672">
      <w:start w:val="1"/>
      <w:numFmt w:val="decimal"/>
      <w:lvlText w:val="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27203E7"/>
    <w:multiLevelType w:val="hybridMultilevel"/>
    <w:tmpl w:val="EE4ECDD4"/>
    <w:lvl w:ilvl="0" w:tplc="563A5BAA">
      <w:start w:val="1"/>
      <w:numFmt w:val="bullet"/>
      <w:lvlText w:val="-"/>
      <w:lvlJc w:val="left"/>
      <w:pPr>
        <w:ind w:left="1077" w:hanging="360"/>
      </w:pPr>
      <w:rPr>
        <w:rFonts w:ascii="Aptos" w:eastAsiaTheme="minorHAnsi" w:hAnsi="Aptos" w:cstheme="minorBidi" w:hint="default"/>
      </w:rPr>
    </w:lvl>
    <w:lvl w:ilvl="1" w:tplc="04250003">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15" w15:restartNumberingAfterBreak="0">
    <w:nsid w:val="6F944937"/>
    <w:multiLevelType w:val="hybridMultilevel"/>
    <w:tmpl w:val="040A74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7524F22"/>
    <w:multiLevelType w:val="multilevel"/>
    <w:tmpl w:val="5CC2FE80"/>
    <w:lvl w:ilvl="0">
      <w:start w:val="1"/>
      <w:numFmt w:val="decimal"/>
      <w:lvlText w:val="%1."/>
      <w:lvlJc w:val="left"/>
      <w:pPr>
        <w:tabs>
          <w:tab w:val="num" w:pos="567"/>
        </w:tabs>
        <w:ind w:left="0" w:firstLine="0"/>
      </w:pPr>
      <w:rPr>
        <w:rFonts w:ascii="Times New Roman" w:hAnsi="Times New Roman" w:cs="Times New Roman" w:hint="default"/>
        <w:b/>
        <w:i w:val="0"/>
        <w:sz w:val="24"/>
      </w:rPr>
    </w:lvl>
    <w:lvl w:ilvl="1">
      <w:start w:val="1"/>
      <w:numFmt w:val="decimal"/>
      <w:lvlRestart w:val="0"/>
      <w:isLgl/>
      <w:lvlText w:val="%1.%2."/>
      <w:lvlJc w:val="left"/>
      <w:pPr>
        <w:tabs>
          <w:tab w:val="num" w:pos="1017"/>
        </w:tabs>
        <w:ind w:left="1017" w:hanging="567"/>
      </w:pPr>
      <w:rPr>
        <w:rFonts w:cs="Times New Roman" w:hint="default"/>
      </w:rPr>
    </w:lvl>
    <w:lvl w:ilvl="2">
      <w:start w:val="1"/>
      <w:numFmt w:val="decimal"/>
      <w:lvlText w:val="%1.%2.%3."/>
      <w:lvlJc w:val="left"/>
      <w:pPr>
        <w:tabs>
          <w:tab w:val="num" w:pos="2223"/>
        </w:tabs>
        <w:ind w:left="1310"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7" w15:restartNumberingAfterBreak="0">
    <w:nsid w:val="7A241964"/>
    <w:multiLevelType w:val="hybridMultilevel"/>
    <w:tmpl w:val="82DEE6B4"/>
    <w:lvl w:ilvl="0" w:tplc="C8C8379E">
      <w:start w:val="1"/>
      <w:numFmt w:val="decimal"/>
      <w:lvlText w:val="4.%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03172849">
    <w:abstractNumId w:val="16"/>
  </w:num>
  <w:num w:numId="2" w16cid:durableId="1540165792">
    <w:abstractNumId w:val="8"/>
  </w:num>
  <w:num w:numId="3" w16cid:durableId="1143233058">
    <w:abstractNumId w:val="11"/>
  </w:num>
  <w:num w:numId="4" w16cid:durableId="176163528">
    <w:abstractNumId w:val="3"/>
  </w:num>
  <w:num w:numId="5" w16cid:durableId="643125389">
    <w:abstractNumId w:val="6"/>
  </w:num>
  <w:num w:numId="6" w16cid:durableId="513109067">
    <w:abstractNumId w:val="5"/>
  </w:num>
  <w:num w:numId="7" w16cid:durableId="852764277">
    <w:abstractNumId w:val="13"/>
  </w:num>
  <w:num w:numId="8" w16cid:durableId="1901943443">
    <w:abstractNumId w:val="2"/>
  </w:num>
  <w:num w:numId="9" w16cid:durableId="206454104">
    <w:abstractNumId w:val="1"/>
  </w:num>
  <w:num w:numId="10" w16cid:durableId="300041832">
    <w:abstractNumId w:val="17"/>
  </w:num>
  <w:num w:numId="11" w16cid:durableId="401173283">
    <w:abstractNumId w:val="0"/>
  </w:num>
  <w:num w:numId="12" w16cid:durableId="1780179828">
    <w:abstractNumId w:val="12"/>
  </w:num>
  <w:num w:numId="13" w16cid:durableId="1329600001">
    <w:abstractNumId w:val="10"/>
  </w:num>
  <w:num w:numId="14" w16cid:durableId="906188546">
    <w:abstractNumId w:val="7"/>
  </w:num>
  <w:num w:numId="15" w16cid:durableId="573249067">
    <w:abstractNumId w:val="4"/>
  </w:num>
  <w:num w:numId="16" w16cid:durableId="1320572390">
    <w:abstractNumId w:val="14"/>
  </w:num>
  <w:num w:numId="17" w16cid:durableId="928736899">
    <w:abstractNumId w:val="9"/>
  </w:num>
  <w:num w:numId="18" w16cid:durableId="498927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62"/>
    <w:rsid w:val="00017F82"/>
    <w:rsid w:val="000873D5"/>
    <w:rsid w:val="000976D1"/>
    <w:rsid w:val="00097EA5"/>
    <w:rsid w:val="000C6142"/>
    <w:rsid w:val="0011486D"/>
    <w:rsid w:val="00121243"/>
    <w:rsid w:val="00166414"/>
    <w:rsid w:val="00174FDA"/>
    <w:rsid w:val="00195C71"/>
    <w:rsid w:val="001C7F0C"/>
    <w:rsid w:val="001D5A3B"/>
    <w:rsid w:val="00221E82"/>
    <w:rsid w:val="002A618A"/>
    <w:rsid w:val="002C3C30"/>
    <w:rsid w:val="002C75B1"/>
    <w:rsid w:val="00315538"/>
    <w:rsid w:val="003251C8"/>
    <w:rsid w:val="00340133"/>
    <w:rsid w:val="00343F5B"/>
    <w:rsid w:val="00363A32"/>
    <w:rsid w:val="00365370"/>
    <w:rsid w:val="00370C2B"/>
    <w:rsid w:val="003740F1"/>
    <w:rsid w:val="00377CDF"/>
    <w:rsid w:val="00385F4E"/>
    <w:rsid w:val="00394354"/>
    <w:rsid w:val="00394C24"/>
    <w:rsid w:val="003B005D"/>
    <w:rsid w:val="003B27CA"/>
    <w:rsid w:val="003C4F64"/>
    <w:rsid w:val="00483499"/>
    <w:rsid w:val="004A552F"/>
    <w:rsid w:val="004D5358"/>
    <w:rsid w:val="005075ED"/>
    <w:rsid w:val="0051095F"/>
    <w:rsid w:val="00522F66"/>
    <w:rsid w:val="005951F8"/>
    <w:rsid w:val="005A557B"/>
    <w:rsid w:val="005A55FE"/>
    <w:rsid w:val="005C3A78"/>
    <w:rsid w:val="005D6650"/>
    <w:rsid w:val="005F1C30"/>
    <w:rsid w:val="00604C66"/>
    <w:rsid w:val="006163F2"/>
    <w:rsid w:val="00616EA6"/>
    <w:rsid w:val="00641221"/>
    <w:rsid w:val="00666F73"/>
    <w:rsid w:val="00696CF8"/>
    <w:rsid w:val="006F21D2"/>
    <w:rsid w:val="00744AE4"/>
    <w:rsid w:val="00794BCD"/>
    <w:rsid w:val="007D41DF"/>
    <w:rsid w:val="00805ECA"/>
    <w:rsid w:val="008070B1"/>
    <w:rsid w:val="00837DC6"/>
    <w:rsid w:val="0084418A"/>
    <w:rsid w:val="0086419F"/>
    <w:rsid w:val="00874DF2"/>
    <w:rsid w:val="008A5A28"/>
    <w:rsid w:val="008B446C"/>
    <w:rsid w:val="008C4A36"/>
    <w:rsid w:val="008C524C"/>
    <w:rsid w:val="008E0459"/>
    <w:rsid w:val="008E6ECF"/>
    <w:rsid w:val="00916216"/>
    <w:rsid w:val="00934376"/>
    <w:rsid w:val="009655E7"/>
    <w:rsid w:val="0098714E"/>
    <w:rsid w:val="009C345F"/>
    <w:rsid w:val="009D5659"/>
    <w:rsid w:val="009F1284"/>
    <w:rsid w:val="009F6899"/>
    <w:rsid w:val="00A248A2"/>
    <w:rsid w:val="00A33F11"/>
    <w:rsid w:val="00A3573B"/>
    <w:rsid w:val="00A46F58"/>
    <w:rsid w:val="00A64A58"/>
    <w:rsid w:val="00AA0B0C"/>
    <w:rsid w:val="00AA1E60"/>
    <w:rsid w:val="00AB2709"/>
    <w:rsid w:val="00B20E7C"/>
    <w:rsid w:val="00B36669"/>
    <w:rsid w:val="00B56496"/>
    <w:rsid w:val="00BB528F"/>
    <w:rsid w:val="00BD7FB6"/>
    <w:rsid w:val="00BE738A"/>
    <w:rsid w:val="00C754A8"/>
    <w:rsid w:val="00C91B45"/>
    <w:rsid w:val="00C92012"/>
    <w:rsid w:val="00CD0B45"/>
    <w:rsid w:val="00D75473"/>
    <w:rsid w:val="00D82997"/>
    <w:rsid w:val="00DA13F2"/>
    <w:rsid w:val="00DB63E9"/>
    <w:rsid w:val="00DE32CA"/>
    <w:rsid w:val="00DF5DF6"/>
    <w:rsid w:val="00E13FE8"/>
    <w:rsid w:val="00E46528"/>
    <w:rsid w:val="00E6385F"/>
    <w:rsid w:val="00E90761"/>
    <w:rsid w:val="00E90E63"/>
    <w:rsid w:val="00E931C1"/>
    <w:rsid w:val="00E93B1E"/>
    <w:rsid w:val="00E97EF8"/>
    <w:rsid w:val="00F17501"/>
    <w:rsid w:val="00F672CB"/>
    <w:rsid w:val="00FD57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8E675"/>
  <w15:chartTrackingRefBased/>
  <w15:docId w15:val="{C8C2C749-399B-4165-9AFA-09CAC62E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762"/>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Heading1">
    <w:name w:val="heading 1"/>
    <w:basedOn w:val="Normal"/>
    <w:next w:val="Normal"/>
    <w:link w:val="Heading1Char"/>
    <w:uiPriority w:val="99"/>
    <w:qFormat/>
    <w:rsid w:val="00FD5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5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D5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7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7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7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7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5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762"/>
    <w:rPr>
      <w:rFonts w:eastAsiaTheme="majorEastAsia" w:cstheme="majorBidi"/>
      <w:color w:val="272727" w:themeColor="text1" w:themeTint="D8"/>
    </w:rPr>
  </w:style>
  <w:style w:type="paragraph" w:styleId="Title">
    <w:name w:val="Title"/>
    <w:basedOn w:val="Normal"/>
    <w:next w:val="Normal"/>
    <w:link w:val="TitleChar"/>
    <w:uiPriority w:val="10"/>
    <w:qFormat/>
    <w:rsid w:val="00FD57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762"/>
    <w:pPr>
      <w:spacing w:before="160"/>
      <w:jc w:val="center"/>
    </w:pPr>
    <w:rPr>
      <w:i/>
      <w:iCs/>
      <w:color w:val="404040" w:themeColor="text1" w:themeTint="BF"/>
    </w:rPr>
  </w:style>
  <w:style w:type="character" w:customStyle="1" w:styleId="QuoteChar">
    <w:name w:val="Quote Char"/>
    <w:basedOn w:val="DefaultParagraphFont"/>
    <w:link w:val="Quote"/>
    <w:uiPriority w:val="29"/>
    <w:rsid w:val="00FD5762"/>
    <w:rPr>
      <w:i/>
      <w:iCs/>
      <w:color w:val="404040" w:themeColor="text1" w:themeTint="BF"/>
    </w:rPr>
  </w:style>
  <w:style w:type="paragraph" w:styleId="ListParagraph">
    <w:name w:val="List Paragraph"/>
    <w:aliases w:val="Mummuga loetelu,Colorful List - Accent 11,Loendi l›ik,List Paragraph1,Table of contents numbered,Normaalne kehatekst"/>
    <w:basedOn w:val="Normal"/>
    <w:link w:val="ListParagraphChar"/>
    <w:uiPriority w:val="34"/>
    <w:qFormat/>
    <w:rsid w:val="00FD5762"/>
    <w:pPr>
      <w:ind w:left="720"/>
      <w:contextualSpacing/>
    </w:pPr>
  </w:style>
  <w:style w:type="character" w:styleId="IntenseEmphasis">
    <w:name w:val="Intense Emphasis"/>
    <w:basedOn w:val="DefaultParagraphFont"/>
    <w:uiPriority w:val="21"/>
    <w:qFormat/>
    <w:rsid w:val="00FD5762"/>
    <w:rPr>
      <w:i/>
      <w:iCs/>
      <w:color w:val="0F4761" w:themeColor="accent1" w:themeShade="BF"/>
    </w:rPr>
  </w:style>
  <w:style w:type="paragraph" w:styleId="IntenseQuote">
    <w:name w:val="Intense Quote"/>
    <w:basedOn w:val="Normal"/>
    <w:next w:val="Normal"/>
    <w:link w:val="IntenseQuoteChar"/>
    <w:uiPriority w:val="30"/>
    <w:qFormat/>
    <w:rsid w:val="00FD5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762"/>
    <w:rPr>
      <w:i/>
      <w:iCs/>
      <w:color w:val="0F4761" w:themeColor="accent1" w:themeShade="BF"/>
    </w:rPr>
  </w:style>
  <w:style w:type="character" w:styleId="IntenseReference">
    <w:name w:val="Intense Reference"/>
    <w:basedOn w:val="DefaultParagraphFont"/>
    <w:uiPriority w:val="32"/>
    <w:qFormat/>
    <w:rsid w:val="00FD5762"/>
    <w:rPr>
      <w:b/>
      <w:bCs/>
      <w:smallCaps/>
      <w:color w:val="0F4761" w:themeColor="accent1" w:themeShade="BF"/>
      <w:spacing w:val="5"/>
    </w:rPr>
  </w:style>
  <w:style w:type="character" w:styleId="Hyperlink">
    <w:name w:val="Hyperlink"/>
    <w:uiPriority w:val="99"/>
    <w:rsid w:val="00FD5762"/>
    <w:rPr>
      <w:rFonts w:cs="Times New Roman"/>
      <w:color w:val="0000FF"/>
      <w:u w:val="single"/>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link w:val="FootnoteText"/>
    <w:uiPriority w:val="99"/>
    <w:qFormat/>
    <w:locked/>
    <w:rsid w:val="00FD5762"/>
    <w:rPr>
      <w:rFonts w:ascii="Times New Roman" w:hAnsi="Times New Roman"/>
      <w:sz w:val="20"/>
      <w:lang w:val="fr-FR"/>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l"/>
    <w:link w:val="FootnoteTextChar"/>
    <w:uiPriority w:val="99"/>
    <w:qFormat/>
    <w:rsid w:val="00FD5762"/>
    <w:pPr>
      <w:suppressAutoHyphens w:val="0"/>
    </w:pPr>
    <w:rPr>
      <w:rFonts w:eastAsiaTheme="minorHAnsi" w:cstheme="minorBidi"/>
      <w:kern w:val="2"/>
      <w:sz w:val="20"/>
      <w:szCs w:val="22"/>
      <w:lang w:val="fr-FR" w:eastAsia="en-US"/>
      <w14:ligatures w14:val="standardContextual"/>
    </w:rPr>
  </w:style>
  <w:style w:type="character" w:customStyle="1" w:styleId="AllmrkusetekstMrk1">
    <w:name w:val="Allmärkuse tekst Märk1"/>
    <w:basedOn w:val="DefaultParagraphFont"/>
    <w:uiPriority w:val="99"/>
    <w:semiHidden/>
    <w:rsid w:val="00FD5762"/>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iPriority w:val="99"/>
    <w:unhideWhenUsed/>
    <w:qFormat/>
    <w:rsid w:val="00FD5762"/>
    <w:rPr>
      <w:vertAlign w:val="superscript"/>
    </w:rPr>
  </w:style>
  <w:style w:type="character" w:customStyle="1" w:styleId="ListParagraphChar">
    <w:name w:val="List Paragraph Char"/>
    <w:aliases w:val="Mummuga loetelu Char,Colorful List - Accent 11 Char,Loendi l›ik Char,List Paragraph1 Char,Table of contents numbered Char,Normaalne kehatekst Char"/>
    <w:basedOn w:val="DefaultParagraphFont"/>
    <w:link w:val="ListParagraph"/>
    <w:uiPriority w:val="34"/>
    <w:qFormat/>
    <w:locked/>
    <w:rsid w:val="00FD5762"/>
  </w:style>
  <w:style w:type="paragraph" w:customStyle="1" w:styleId="Text1">
    <w:name w:val="Text 1"/>
    <w:basedOn w:val="Normal"/>
    <w:rsid w:val="00FD5762"/>
    <w:pPr>
      <w:suppressAutoHyphens w:val="0"/>
      <w:spacing w:after="240"/>
      <w:ind w:left="482"/>
      <w:jc w:val="both"/>
    </w:pPr>
    <w:rPr>
      <w:szCs w:val="24"/>
      <w:lang w:val="en-GB" w:eastAsia="en-US"/>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FD5762"/>
    <w:pPr>
      <w:suppressAutoHyphens w:val="0"/>
      <w:spacing w:before="240" w:after="160" w:line="240" w:lineRule="exact"/>
    </w:pPr>
    <w:rPr>
      <w:rFonts w:asciiTheme="minorHAnsi" w:eastAsiaTheme="minorHAnsi" w:hAnsiTheme="minorHAnsi" w:cstheme="minorBidi"/>
      <w:kern w:val="2"/>
      <w:sz w:val="22"/>
      <w:szCs w:val="22"/>
      <w:vertAlign w:val="superscript"/>
      <w:lang w:eastAsia="en-US"/>
      <w14:ligatures w14:val="standardContextual"/>
    </w:rPr>
  </w:style>
  <w:style w:type="character" w:styleId="FollowedHyperlink">
    <w:name w:val="FollowedHyperlink"/>
    <w:basedOn w:val="DefaultParagraphFont"/>
    <w:uiPriority w:val="99"/>
    <w:semiHidden/>
    <w:unhideWhenUsed/>
    <w:rsid w:val="008E6ECF"/>
    <w:rPr>
      <w:color w:val="96607D" w:themeColor="followedHyperlink"/>
      <w:u w:val="single"/>
    </w:rPr>
  </w:style>
  <w:style w:type="paragraph" w:styleId="Header">
    <w:name w:val="header"/>
    <w:basedOn w:val="Normal"/>
    <w:link w:val="HeaderChar"/>
    <w:uiPriority w:val="99"/>
    <w:unhideWhenUsed/>
    <w:rsid w:val="00E90E63"/>
    <w:pPr>
      <w:tabs>
        <w:tab w:val="center" w:pos="4513"/>
        <w:tab w:val="right" w:pos="9026"/>
      </w:tabs>
    </w:pPr>
  </w:style>
  <w:style w:type="character" w:customStyle="1" w:styleId="HeaderChar">
    <w:name w:val="Header Char"/>
    <w:basedOn w:val="DefaultParagraphFont"/>
    <w:link w:val="Header"/>
    <w:uiPriority w:val="99"/>
    <w:rsid w:val="00E90E63"/>
    <w:rPr>
      <w:rFonts w:ascii="Times New Roman" w:eastAsia="Times New Roman" w:hAnsi="Times New Roman" w:cs="Times New Roman"/>
      <w:kern w:val="0"/>
      <w:sz w:val="24"/>
      <w:szCs w:val="20"/>
      <w:lang w:eastAsia="ar-SA"/>
      <w14:ligatures w14:val="none"/>
    </w:rPr>
  </w:style>
  <w:style w:type="paragraph" w:styleId="Footer">
    <w:name w:val="footer"/>
    <w:basedOn w:val="Normal"/>
    <w:link w:val="FooterChar"/>
    <w:uiPriority w:val="99"/>
    <w:unhideWhenUsed/>
    <w:rsid w:val="00E90E63"/>
    <w:pPr>
      <w:tabs>
        <w:tab w:val="center" w:pos="4513"/>
        <w:tab w:val="right" w:pos="9026"/>
      </w:tabs>
    </w:pPr>
  </w:style>
  <w:style w:type="character" w:customStyle="1" w:styleId="FooterChar">
    <w:name w:val="Footer Char"/>
    <w:basedOn w:val="DefaultParagraphFont"/>
    <w:link w:val="Footer"/>
    <w:uiPriority w:val="99"/>
    <w:rsid w:val="00E90E63"/>
    <w:rPr>
      <w:rFonts w:ascii="Times New Roman" w:eastAsia="Times New Roman" w:hAnsi="Times New Roman" w:cs="Times New Roman"/>
      <w:kern w:val="0"/>
      <w:sz w:val="24"/>
      <w:szCs w:val="20"/>
      <w:lang w:eastAsia="ar-SA"/>
      <w14:ligatures w14:val="none"/>
    </w:rPr>
  </w:style>
  <w:style w:type="paragraph" w:customStyle="1" w:styleId="Default">
    <w:name w:val="Default"/>
    <w:rsid w:val="00B20E7C"/>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UnresolvedMention">
    <w:name w:val="Unresolved Mention"/>
    <w:basedOn w:val="DefaultParagraphFont"/>
    <w:uiPriority w:val="99"/>
    <w:semiHidden/>
    <w:unhideWhenUsed/>
    <w:rsid w:val="00B36669"/>
    <w:rPr>
      <w:color w:val="605E5C"/>
      <w:shd w:val="clear" w:color="auto" w:fill="E1DFDD"/>
    </w:rPr>
  </w:style>
  <w:style w:type="table" w:styleId="TableGrid">
    <w:name w:val="Table Grid"/>
    <w:basedOn w:val="TableNormal"/>
    <w:uiPriority w:val="39"/>
    <w:rsid w:val="009F6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5515">
      <w:bodyDiv w:val="1"/>
      <w:marLeft w:val="0"/>
      <w:marRight w:val="0"/>
      <w:marTop w:val="0"/>
      <w:marBottom w:val="0"/>
      <w:divBdr>
        <w:top w:val="none" w:sz="0" w:space="0" w:color="auto"/>
        <w:left w:val="none" w:sz="0" w:space="0" w:color="auto"/>
        <w:bottom w:val="none" w:sz="0" w:space="0" w:color="auto"/>
        <w:right w:val="none" w:sz="0" w:space="0" w:color="auto"/>
      </w:divBdr>
    </w:div>
    <w:div w:id="8766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C0A2-8114-41BF-BC8D-33F00AF7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236</Words>
  <Characters>1374</Characters>
  <Application>Microsoft Office Word</Application>
  <DocSecurity>0</DocSecurity>
  <Lines>11</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 Härsing</dc:creator>
  <cp:keywords/>
  <dc:description/>
  <cp:lastModifiedBy>Kristina Pirgop-Benton</cp:lastModifiedBy>
  <cp:revision>36</cp:revision>
  <cp:lastPrinted>2025-03-19T09:33:00Z</cp:lastPrinted>
  <dcterms:created xsi:type="dcterms:W3CDTF">2026-06-19T07:55:00Z</dcterms:created>
  <dcterms:modified xsi:type="dcterms:W3CDTF">2026-06-19T09:57:00Z</dcterms:modified>
</cp:coreProperties>
</file>