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A7611" w14:textId="77777777" w:rsidR="00DB06A7" w:rsidRPr="00D31178" w:rsidRDefault="00DB06A7" w:rsidP="00FE4DF1">
      <w:pPr>
        <w:jc w:val="center"/>
        <w:rPr>
          <w:rFonts w:ascii="Times New Roman" w:hAnsi="Times New Roman" w:cs="Times New Roman"/>
          <w:sz w:val="24"/>
          <w:szCs w:val="24"/>
        </w:rPr>
      </w:pPr>
    </w:p>
    <w:p w14:paraId="38206EA6" w14:textId="77777777" w:rsidR="00FE4DF1" w:rsidRPr="00D31178" w:rsidRDefault="00FE4DF1" w:rsidP="00FE4DF1">
      <w:pPr>
        <w:jc w:val="center"/>
        <w:rPr>
          <w:rFonts w:ascii="Times New Roman" w:hAnsi="Times New Roman" w:cs="Times New Roman"/>
          <w:sz w:val="24"/>
          <w:szCs w:val="24"/>
        </w:rPr>
      </w:pPr>
      <w:r w:rsidRPr="00D31178">
        <w:rPr>
          <w:rFonts w:ascii="Times New Roman" w:hAnsi="Times New Roman" w:cs="Times New Roman"/>
          <w:sz w:val="24"/>
          <w:szCs w:val="24"/>
        </w:rPr>
        <w:t xml:space="preserve">Integratsiooni Sihtasutus </w:t>
      </w:r>
    </w:p>
    <w:p w14:paraId="4F41B58A" w14:textId="77777777" w:rsidR="00FE4DF1" w:rsidRPr="00D31178" w:rsidRDefault="00FE4DF1" w:rsidP="00FE4DF1">
      <w:pPr>
        <w:jc w:val="center"/>
        <w:rPr>
          <w:rFonts w:ascii="Times New Roman" w:hAnsi="Times New Roman" w:cs="Times New Roman"/>
          <w:sz w:val="24"/>
          <w:szCs w:val="24"/>
        </w:rPr>
      </w:pPr>
    </w:p>
    <w:p w14:paraId="26DE43CE" w14:textId="77777777" w:rsidR="00FE4DF1" w:rsidRPr="00D31178" w:rsidRDefault="00FE4DF1" w:rsidP="00FE4DF1">
      <w:pPr>
        <w:jc w:val="center"/>
        <w:rPr>
          <w:rFonts w:ascii="Times New Roman" w:hAnsi="Times New Roman" w:cs="Times New Roman"/>
          <w:sz w:val="24"/>
          <w:szCs w:val="24"/>
        </w:rPr>
      </w:pPr>
    </w:p>
    <w:p w14:paraId="37DBF30E" w14:textId="77777777" w:rsidR="00FE4DF1" w:rsidRPr="00D31178" w:rsidRDefault="00FE4DF1" w:rsidP="00FE4DF1">
      <w:pPr>
        <w:jc w:val="center"/>
        <w:rPr>
          <w:rFonts w:ascii="Times New Roman" w:hAnsi="Times New Roman" w:cs="Times New Roman"/>
          <w:sz w:val="24"/>
          <w:szCs w:val="24"/>
        </w:rPr>
      </w:pPr>
    </w:p>
    <w:p w14:paraId="0C0822ED" w14:textId="77777777" w:rsidR="00FE4DF1" w:rsidRPr="00D31178" w:rsidRDefault="00FE4DF1" w:rsidP="00FE4DF1">
      <w:pPr>
        <w:jc w:val="center"/>
        <w:rPr>
          <w:rFonts w:ascii="Times New Roman" w:hAnsi="Times New Roman" w:cs="Times New Roman"/>
          <w:sz w:val="24"/>
          <w:szCs w:val="24"/>
        </w:rPr>
      </w:pPr>
    </w:p>
    <w:p w14:paraId="2F309279" w14:textId="77777777" w:rsidR="00FE4DF1" w:rsidRPr="00D31178" w:rsidRDefault="00FE4DF1" w:rsidP="00FE4DF1">
      <w:pPr>
        <w:jc w:val="center"/>
        <w:rPr>
          <w:rFonts w:ascii="Times New Roman" w:hAnsi="Times New Roman" w:cs="Times New Roman"/>
          <w:sz w:val="24"/>
          <w:szCs w:val="24"/>
        </w:rPr>
      </w:pPr>
    </w:p>
    <w:p w14:paraId="75700485" w14:textId="77777777" w:rsidR="00FE4DF1" w:rsidRPr="00D31178" w:rsidRDefault="00FE4DF1" w:rsidP="00FE4DF1">
      <w:pPr>
        <w:jc w:val="center"/>
        <w:rPr>
          <w:rFonts w:ascii="Times New Roman" w:hAnsi="Times New Roman" w:cs="Times New Roman"/>
          <w:sz w:val="24"/>
          <w:szCs w:val="24"/>
        </w:rPr>
      </w:pPr>
    </w:p>
    <w:p w14:paraId="656A56FA" w14:textId="77777777" w:rsidR="00FE4DF1" w:rsidRPr="00D31178" w:rsidRDefault="00FE4DF1" w:rsidP="00FE4DF1">
      <w:pPr>
        <w:jc w:val="center"/>
        <w:rPr>
          <w:rFonts w:ascii="Times New Roman" w:hAnsi="Times New Roman" w:cs="Times New Roman"/>
          <w:sz w:val="24"/>
          <w:szCs w:val="24"/>
        </w:rPr>
      </w:pPr>
    </w:p>
    <w:p w14:paraId="3B97ADFB" w14:textId="77777777" w:rsidR="00FE4DF1" w:rsidRPr="00D31178" w:rsidRDefault="00FE4DF1" w:rsidP="00FE4DF1">
      <w:pPr>
        <w:jc w:val="center"/>
        <w:rPr>
          <w:rFonts w:ascii="Times New Roman" w:hAnsi="Times New Roman" w:cs="Times New Roman"/>
          <w:sz w:val="24"/>
          <w:szCs w:val="24"/>
        </w:rPr>
      </w:pPr>
    </w:p>
    <w:p w14:paraId="44FA4502" w14:textId="77777777" w:rsidR="00FE4DF1" w:rsidRPr="00D31178" w:rsidRDefault="00FE4DF1" w:rsidP="00FE4DF1">
      <w:pPr>
        <w:jc w:val="center"/>
        <w:rPr>
          <w:rFonts w:ascii="Times New Roman" w:hAnsi="Times New Roman" w:cs="Times New Roman"/>
          <w:sz w:val="24"/>
          <w:szCs w:val="24"/>
        </w:rPr>
      </w:pPr>
    </w:p>
    <w:p w14:paraId="50363ADD" w14:textId="77777777" w:rsidR="00FE4DF1" w:rsidRPr="00D31178" w:rsidRDefault="00D87E82" w:rsidP="00FE4DF1">
      <w:pPr>
        <w:jc w:val="center"/>
        <w:rPr>
          <w:rFonts w:ascii="Times New Roman" w:hAnsi="Times New Roman" w:cs="Times New Roman"/>
          <w:sz w:val="24"/>
          <w:szCs w:val="24"/>
        </w:rPr>
      </w:pPr>
      <w:r w:rsidRPr="00D31178">
        <w:rPr>
          <w:rFonts w:ascii="Times New Roman" w:hAnsi="Times New Roman" w:cs="Times New Roman"/>
          <w:sz w:val="24"/>
          <w:szCs w:val="24"/>
        </w:rPr>
        <w:t>T</w:t>
      </w:r>
      <w:r w:rsidR="00197326" w:rsidRPr="00D31178">
        <w:rPr>
          <w:rFonts w:ascii="Times New Roman" w:hAnsi="Times New Roman" w:cs="Times New Roman"/>
          <w:sz w:val="24"/>
          <w:szCs w:val="24"/>
        </w:rPr>
        <w:t>aotlusvoor</w:t>
      </w:r>
      <w:r w:rsidR="00FE4DF1" w:rsidRPr="00D31178">
        <w:rPr>
          <w:rFonts w:ascii="Times New Roman" w:hAnsi="Times New Roman" w:cs="Times New Roman"/>
          <w:sz w:val="24"/>
          <w:szCs w:val="24"/>
        </w:rPr>
        <w:t xml:space="preserve"> nr </w:t>
      </w:r>
      <w:r w:rsidR="00FE473D" w:rsidRPr="00D31178">
        <w:rPr>
          <w:rFonts w:ascii="Times New Roman" w:hAnsi="Times New Roman" w:cs="Times New Roman"/>
          <w:sz w:val="24"/>
          <w:szCs w:val="24"/>
        </w:rPr>
        <w:t>RK19SKY</w:t>
      </w:r>
      <w:r w:rsidR="00BA54C3" w:rsidRPr="00D31178">
        <w:rPr>
          <w:rFonts w:ascii="Times New Roman" w:hAnsi="Times New Roman" w:cs="Times New Roman"/>
          <w:sz w:val="24"/>
          <w:szCs w:val="24"/>
        </w:rPr>
        <w:t>001</w:t>
      </w:r>
    </w:p>
    <w:p w14:paraId="4B7D01A8" w14:textId="77777777" w:rsidR="00FE4DF1" w:rsidRPr="00D31178" w:rsidRDefault="00FE4DF1" w:rsidP="00FE4DF1">
      <w:pPr>
        <w:jc w:val="center"/>
        <w:rPr>
          <w:rFonts w:ascii="Times New Roman" w:hAnsi="Times New Roman" w:cs="Times New Roman"/>
          <w:b/>
          <w:sz w:val="24"/>
          <w:szCs w:val="24"/>
        </w:rPr>
      </w:pPr>
    </w:p>
    <w:p w14:paraId="15B56DEA" w14:textId="77777777" w:rsidR="00FE4DF1" w:rsidRPr="00D31178" w:rsidRDefault="00FE473D" w:rsidP="00FE4DF1">
      <w:pPr>
        <w:jc w:val="center"/>
        <w:rPr>
          <w:rFonts w:ascii="Times New Roman" w:hAnsi="Times New Roman" w:cs="Times New Roman"/>
          <w:b/>
          <w:sz w:val="24"/>
          <w:szCs w:val="24"/>
        </w:rPr>
      </w:pPr>
      <w:r w:rsidRPr="00D31178">
        <w:rPr>
          <w:rFonts w:ascii="Times New Roman" w:hAnsi="Times New Roman" w:cs="Times New Roman"/>
          <w:b/>
          <w:sz w:val="24"/>
          <w:szCs w:val="24"/>
        </w:rPr>
        <w:t xml:space="preserve">Üle-eestilise ulatusega spordi- ja kultuuriüritused </w:t>
      </w:r>
    </w:p>
    <w:p w14:paraId="6C46625A" w14:textId="77777777" w:rsidR="00FE4DF1" w:rsidRPr="00D31178" w:rsidRDefault="00FE4DF1" w:rsidP="00FE4DF1">
      <w:pPr>
        <w:rPr>
          <w:rFonts w:ascii="Times New Roman" w:hAnsi="Times New Roman" w:cs="Times New Roman"/>
          <w:sz w:val="24"/>
          <w:szCs w:val="24"/>
        </w:rPr>
      </w:pPr>
    </w:p>
    <w:p w14:paraId="63380750" w14:textId="77777777" w:rsidR="00FE4DF1" w:rsidRPr="00D31178" w:rsidRDefault="00FE4DF1" w:rsidP="00FE4DF1">
      <w:pPr>
        <w:jc w:val="center"/>
        <w:rPr>
          <w:rFonts w:ascii="Times New Roman" w:hAnsi="Times New Roman" w:cs="Times New Roman"/>
          <w:sz w:val="24"/>
          <w:szCs w:val="24"/>
        </w:rPr>
      </w:pPr>
    </w:p>
    <w:p w14:paraId="777D6233" w14:textId="77777777" w:rsidR="00FE4DF1" w:rsidRPr="00D31178" w:rsidRDefault="00FE4DF1" w:rsidP="001F718C">
      <w:pPr>
        <w:jc w:val="center"/>
        <w:rPr>
          <w:rFonts w:ascii="Times New Roman" w:hAnsi="Times New Roman" w:cs="Times New Roman"/>
          <w:sz w:val="24"/>
          <w:szCs w:val="24"/>
        </w:rPr>
      </w:pPr>
      <w:r w:rsidRPr="00D31178">
        <w:rPr>
          <w:rFonts w:ascii="Times New Roman" w:hAnsi="Times New Roman" w:cs="Times New Roman"/>
          <w:sz w:val="24"/>
          <w:szCs w:val="24"/>
        </w:rPr>
        <w:t>Konkursijuhend</w:t>
      </w:r>
    </w:p>
    <w:p w14:paraId="202D2C13" w14:textId="77777777" w:rsidR="00FE4DF1" w:rsidRPr="00D31178" w:rsidRDefault="00FE4DF1" w:rsidP="00FE4DF1">
      <w:pPr>
        <w:jc w:val="center"/>
        <w:rPr>
          <w:rFonts w:ascii="Times New Roman" w:hAnsi="Times New Roman" w:cs="Times New Roman"/>
          <w:sz w:val="24"/>
          <w:szCs w:val="24"/>
        </w:rPr>
      </w:pPr>
    </w:p>
    <w:p w14:paraId="00009DF6" w14:textId="77777777" w:rsidR="00FE4DF1" w:rsidRPr="00D31178" w:rsidRDefault="00FE4DF1" w:rsidP="00FE4DF1">
      <w:pPr>
        <w:jc w:val="center"/>
        <w:rPr>
          <w:rFonts w:ascii="Times New Roman" w:hAnsi="Times New Roman" w:cs="Times New Roman"/>
          <w:sz w:val="24"/>
          <w:szCs w:val="24"/>
        </w:rPr>
      </w:pPr>
    </w:p>
    <w:p w14:paraId="32B89DAA" w14:textId="77777777" w:rsidR="00FE4DF1" w:rsidRPr="00D31178" w:rsidRDefault="00FE4DF1" w:rsidP="00FE4DF1">
      <w:pPr>
        <w:jc w:val="center"/>
        <w:rPr>
          <w:rFonts w:ascii="Times New Roman" w:hAnsi="Times New Roman" w:cs="Times New Roman"/>
          <w:sz w:val="24"/>
          <w:szCs w:val="24"/>
        </w:rPr>
      </w:pPr>
    </w:p>
    <w:p w14:paraId="6F855E8B" w14:textId="77777777" w:rsidR="00FE4DF1" w:rsidRPr="00D31178" w:rsidRDefault="00FE4DF1" w:rsidP="00FE4DF1">
      <w:pPr>
        <w:jc w:val="center"/>
        <w:rPr>
          <w:rFonts w:ascii="Times New Roman" w:hAnsi="Times New Roman" w:cs="Times New Roman"/>
          <w:sz w:val="24"/>
          <w:szCs w:val="24"/>
        </w:rPr>
      </w:pPr>
    </w:p>
    <w:p w14:paraId="6A88F5AD" w14:textId="77777777" w:rsidR="00FE4DF1" w:rsidRDefault="00FE4DF1" w:rsidP="00FE4DF1">
      <w:pPr>
        <w:jc w:val="center"/>
        <w:rPr>
          <w:rFonts w:ascii="Times New Roman" w:hAnsi="Times New Roman" w:cs="Times New Roman"/>
          <w:sz w:val="24"/>
          <w:szCs w:val="24"/>
        </w:rPr>
      </w:pPr>
    </w:p>
    <w:p w14:paraId="66A4E097" w14:textId="77777777" w:rsidR="00D2400C" w:rsidRDefault="00D2400C" w:rsidP="00FE4DF1">
      <w:pPr>
        <w:jc w:val="center"/>
        <w:rPr>
          <w:rFonts w:ascii="Times New Roman" w:hAnsi="Times New Roman" w:cs="Times New Roman"/>
          <w:sz w:val="24"/>
          <w:szCs w:val="24"/>
        </w:rPr>
      </w:pPr>
    </w:p>
    <w:p w14:paraId="5E48E269" w14:textId="77777777" w:rsidR="00D2400C" w:rsidRDefault="00D2400C" w:rsidP="00FE4DF1">
      <w:pPr>
        <w:jc w:val="center"/>
        <w:rPr>
          <w:rFonts w:ascii="Times New Roman" w:hAnsi="Times New Roman" w:cs="Times New Roman"/>
          <w:sz w:val="24"/>
          <w:szCs w:val="24"/>
        </w:rPr>
      </w:pPr>
    </w:p>
    <w:p w14:paraId="2D22C304" w14:textId="77777777" w:rsidR="00D2400C" w:rsidRDefault="00D2400C" w:rsidP="00FE4DF1">
      <w:pPr>
        <w:jc w:val="center"/>
        <w:rPr>
          <w:rFonts w:ascii="Times New Roman" w:hAnsi="Times New Roman" w:cs="Times New Roman"/>
          <w:sz w:val="24"/>
          <w:szCs w:val="24"/>
        </w:rPr>
      </w:pPr>
    </w:p>
    <w:p w14:paraId="29A0475F" w14:textId="77777777" w:rsidR="00D2400C" w:rsidRPr="00D31178" w:rsidRDefault="00D2400C" w:rsidP="00FE4DF1">
      <w:pPr>
        <w:jc w:val="center"/>
        <w:rPr>
          <w:rFonts w:ascii="Times New Roman" w:hAnsi="Times New Roman" w:cs="Times New Roman"/>
          <w:sz w:val="24"/>
          <w:szCs w:val="24"/>
        </w:rPr>
      </w:pPr>
    </w:p>
    <w:p w14:paraId="2345DF5E" w14:textId="77777777" w:rsidR="00FE4DF1" w:rsidRPr="00D31178" w:rsidRDefault="00FE4DF1" w:rsidP="001F718C">
      <w:pPr>
        <w:rPr>
          <w:rFonts w:ascii="Times New Roman" w:hAnsi="Times New Roman" w:cs="Times New Roman"/>
          <w:sz w:val="24"/>
          <w:szCs w:val="24"/>
        </w:rPr>
      </w:pPr>
    </w:p>
    <w:p w14:paraId="4A96D3BE" w14:textId="77777777" w:rsidR="00FE4DF1" w:rsidRPr="00D31178" w:rsidRDefault="00FE4DF1" w:rsidP="00FE4DF1">
      <w:pPr>
        <w:jc w:val="center"/>
        <w:rPr>
          <w:rFonts w:ascii="Times New Roman" w:hAnsi="Times New Roman" w:cs="Times New Roman"/>
          <w:sz w:val="24"/>
          <w:szCs w:val="24"/>
        </w:rPr>
      </w:pPr>
    </w:p>
    <w:p w14:paraId="1745FB84" w14:textId="77777777" w:rsidR="007E467A" w:rsidRPr="00D31178" w:rsidRDefault="00FE473D" w:rsidP="00FE4DF1">
      <w:pPr>
        <w:jc w:val="center"/>
        <w:rPr>
          <w:rFonts w:ascii="Times New Roman" w:hAnsi="Times New Roman" w:cs="Times New Roman"/>
          <w:sz w:val="24"/>
          <w:szCs w:val="24"/>
        </w:rPr>
      </w:pPr>
      <w:r w:rsidRPr="00D31178">
        <w:rPr>
          <w:rFonts w:ascii="Times New Roman" w:hAnsi="Times New Roman" w:cs="Times New Roman"/>
          <w:sz w:val="24"/>
          <w:szCs w:val="24"/>
        </w:rPr>
        <w:t>Tallinn 2019</w:t>
      </w:r>
    </w:p>
    <w:p w14:paraId="72CEA21C" w14:textId="77777777" w:rsidR="007E467A" w:rsidRPr="00D31178" w:rsidRDefault="007E467A" w:rsidP="00FE4DF1">
      <w:pPr>
        <w:jc w:val="center"/>
        <w:rPr>
          <w:rFonts w:ascii="Times New Roman" w:hAnsi="Times New Roman" w:cs="Times New Roman"/>
          <w:sz w:val="24"/>
          <w:szCs w:val="24"/>
        </w:rPr>
      </w:pPr>
    </w:p>
    <w:p w14:paraId="0B75A975" w14:textId="77777777" w:rsidR="00FE4DF1" w:rsidRPr="00D31178" w:rsidRDefault="00FE4DF1" w:rsidP="00FE4DF1">
      <w:pPr>
        <w:pStyle w:val="ListParagraph"/>
        <w:numPr>
          <w:ilvl w:val="0"/>
          <w:numId w:val="1"/>
        </w:numPr>
        <w:rPr>
          <w:rFonts w:ascii="Times New Roman" w:hAnsi="Times New Roman" w:cs="Times New Roman"/>
          <w:sz w:val="24"/>
          <w:szCs w:val="24"/>
        </w:rPr>
      </w:pPr>
      <w:r w:rsidRPr="00D31178">
        <w:rPr>
          <w:rFonts w:ascii="Times New Roman" w:hAnsi="Times New Roman" w:cs="Times New Roman"/>
          <w:sz w:val="24"/>
          <w:szCs w:val="24"/>
        </w:rPr>
        <w:lastRenderedPageBreak/>
        <w:t xml:space="preserve">KONKURSI ÜLDINFO </w:t>
      </w:r>
    </w:p>
    <w:tbl>
      <w:tblPr>
        <w:tblStyle w:val="TableGrid"/>
        <w:tblW w:w="9072" w:type="dxa"/>
        <w:tblInd w:w="-5" w:type="dxa"/>
        <w:tblLook w:val="04A0" w:firstRow="1" w:lastRow="0" w:firstColumn="1" w:lastColumn="0" w:noHBand="0" w:noVBand="1"/>
      </w:tblPr>
      <w:tblGrid>
        <w:gridCol w:w="2410"/>
        <w:gridCol w:w="6662"/>
      </w:tblGrid>
      <w:tr w:rsidR="00FE4DF1" w:rsidRPr="00D31178" w14:paraId="3DD83C52" w14:textId="77777777" w:rsidTr="00BE129B">
        <w:tc>
          <w:tcPr>
            <w:tcW w:w="2410" w:type="dxa"/>
          </w:tcPr>
          <w:p w14:paraId="3BF29930"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Konkursi nimetus:</w:t>
            </w:r>
          </w:p>
        </w:tc>
        <w:tc>
          <w:tcPr>
            <w:tcW w:w="6662" w:type="dxa"/>
          </w:tcPr>
          <w:p w14:paraId="64EB9C4E" w14:textId="77777777" w:rsidR="00FE4DF1" w:rsidRPr="00D31178" w:rsidRDefault="00FE4DF1" w:rsidP="007476C3">
            <w:pPr>
              <w:jc w:val="both"/>
              <w:rPr>
                <w:rFonts w:ascii="Times New Roman" w:hAnsi="Times New Roman" w:cs="Times New Roman"/>
                <w:sz w:val="24"/>
                <w:szCs w:val="24"/>
              </w:rPr>
            </w:pPr>
            <w:r w:rsidRPr="00D31178">
              <w:rPr>
                <w:rFonts w:ascii="Times New Roman" w:hAnsi="Times New Roman" w:cs="Times New Roman"/>
                <w:b/>
                <w:sz w:val="24"/>
                <w:szCs w:val="24"/>
              </w:rPr>
              <w:t>„</w:t>
            </w:r>
            <w:r w:rsidR="00FE473D" w:rsidRPr="00D31178">
              <w:rPr>
                <w:rFonts w:ascii="Times New Roman" w:hAnsi="Times New Roman" w:cs="Times New Roman"/>
                <w:b/>
                <w:sz w:val="24"/>
                <w:szCs w:val="24"/>
              </w:rPr>
              <w:t>Üle-eestilise ulatusega spordi- ja kultuuriüritused</w:t>
            </w:r>
            <w:r w:rsidRPr="00D31178">
              <w:rPr>
                <w:rFonts w:ascii="Times New Roman" w:hAnsi="Times New Roman" w:cs="Times New Roman"/>
                <w:b/>
                <w:sz w:val="24"/>
                <w:szCs w:val="24"/>
              </w:rPr>
              <w:t>“</w:t>
            </w:r>
            <w:r w:rsidRPr="00D31178">
              <w:rPr>
                <w:rFonts w:ascii="Times New Roman" w:hAnsi="Times New Roman" w:cs="Times New Roman"/>
                <w:sz w:val="24"/>
                <w:szCs w:val="24"/>
              </w:rPr>
              <w:t xml:space="preserve"> (edaspidi Konkurss)</w:t>
            </w:r>
          </w:p>
        </w:tc>
      </w:tr>
      <w:tr w:rsidR="00FE4DF1" w:rsidRPr="00D31178" w14:paraId="4742231B" w14:textId="77777777" w:rsidTr="00BE129B">
        <w:tc>
          <w:tcPr>
            <w:tcW w:w="2410" w:type="dxa"/>
          </w:tcPr>
          <w:p w14:paraId="2B8EE36B"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Konkursi alusdokumendid:</w:t>
            </w:r>
          </w:p>
        </w:tc>
        <w:tc>
          <w:tcPr>
            <w:tcW w:w="6662" w:type="dxa"/>
          </w:tcPr>
          <w:p w14:paraId="23B73A3E" w14:textId="77777777" w:rsidR="00FE4DF1" w:rsidRPr="00D31178" w:rsidRDefault="001F718C"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Vabariigi Valitsuse poolt heaks kiidetud Ida-Virumaa programm, Id</w:t>
            </w:r>
            <w:r w:rsidR="00C62EB9" w:rsidRPr="00D31178">
              <w:rPr>
                <w:rFonts w:ascii="Times New Roman" w:hAnsi="Times New Roman" w:cs="Times New Roman"/>
                <w:sz w:val="24"/>
                <w:szCs w:val="24"/>
              </w:rPr>
              <w:t xml:space="preserve">a-Virumaa maakonna arengukava 2014-2020, </w:t>
            </w:r>
            <w:r w:rsidRPr="00D31178">
              <w:rPr>
                <w:rFonts w:ascii="Times New Roman" w:hAnsi="Times New Roman" w:cs="Times New Roman"/>
                <w:sz w:val="24"/>
                <w:szCs w:val="24"/>
              </w:rPr>
              <w:t>Ida-Virumaa tegevuskava 2015-2020</w:t>
            </w:r>
            <w:r w:rsidR="00123DC6" w:rsidRPr="00D31178">
              <w:rPr>
                <w:rFonts w:ascii="Times New Roman" w:hAnsi="Times New Roman" w:cs="Times New Roman"/>
                <w:i/>
                <w:sz w:val="24"/>
                <w:szCs w:val="24"/>
              </w:rPr>
              <w:t>,</w:t>
            </w:r>
            <w:r w:rsidR="00DB06A7" w:rsidRPr="00D31178">
              <w:rPr>
                <w:rFonts w:ascii="Times New Roman" w:eastAsia="Times New Roman" w:hAnsi="Times New Roman" w:cs="Times New Roman"/>
                <w:sz w:val="24"/>
                <w:szCs w:val="24"/>
                <w:lang w:eastAsia="et-EE"/>
              </w:rPr>
              <w:t xml:space="preserve"> Ida-Viru maakonna arengustrateegia 2019-2030+,</w:t>
            </w:r>
            <w:r w:rsidRPr="00D31178">
              <w:rPr>
                <w:rFonts w:ascii="Times New Roman" w:hAnsi="Times New Roman" w:cs="Times New Roman"/>
                <w:i/>
                <w:sz w:val="24"/>
                <w:szCs w:val="24"/>
              </w:rPr>
              <w:t xml:space="preserve"> </w:t>
            </w:r>
            <w:r w:rsidR="002D05D9" w:rsidRPr="00D31178">
              <w:rPr>
                <w:rFonts w:ascii="Times New Roman" w:eastAsia="Times New Roman" w:hAnsi="Times New Roman" w:cs="Times New Roman"/>
                <w:sz w:val="24"/>
                <w:szCs w:val="24"/>
                <w:lang w:eastAsia="et-EE"/>
              </w:rPr>
              <w:t>arengukava Lõimuv Eesti 2020,</w:t>
            </w:r>
            <w:r w:rsidR="00DB06A7" w:rsidRPr="00D31178">
              <w:rPr>
                <w:rFonts w:ascii="Times New Roman" w:eastAsia="Times New Roman" w:hAnsi="Times New Roman" w:cs="Times New Roman"/>
                <w:sz w:val="24"/>
                <w:szCs w:val="24"/>
                <w:lang w:eastAsia="et-EE"/>
              </w:rPr>
              <w:t xml:space="preserve"> </w:t>
            </w:r>
            <w:r w:rsidR="002D05D9" w:rsidRPr="00D31178">
              <w:rPr>
                <w:rFonts w:ascii="Times New Roman" w:eastAsia="Times New Roman" w:hAnsi="Times New Roman" w:cs="Times New Roman"/>
                <w:sz w:val="24"/>
                <w:szCs w:val="24"/>
                <w:lang w:eastAsia="et-EE"/>
              </w:rPr>
              <w:t xml:space="preserve"> </w:t>
            </w:r>
            <w:r w:rsidR="00FE4DF1" w:rsidRPr="00D31178">
              <w:rPr>
                <w:rFonts w:ascii="Times New Roman" w:hAnsi="Times New Roman" w:cs="Times New Roman"/>
                <w:sz w:val="24"/>
                <w:szCs w:val="24"/>
              </w:rPr>
              <w:t>Integratsiooni Sihtasutus</w:t>
            </w:r>
            <w:r w:rsidR="00D5288F" w:rsidRPr="00D31178">
              <w:rPr>
                <w:rFonts w:ascii="Times New Roman" w:hAnsi="Times New Roman" w:cs="Times New Roman"/>
                <w:sz w:val="24"/>
                <w:szCs w:val="24"/>
              </w:rPr>
              <w:t>e</w:t>
            </w:r>
            <w:r w:rsidR="00FE4DF1" w:rsidRPr="00D31178">
              <w:rPr>
                <w:rFonts w:ascii="Times New Roman" w:hAnsi="Times New Roman" w:cs="Times New Roman"/>
                <w:sz w:val="24"/>
                <w:szCs w:val="24"/>
              </w:rPr>
              <w:t xml:space="preserve"> (edaspidi </w:t>
            </w:r>
            <w:r w:rsidR="000D4A7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w:t>
            </w:r>
            <w:r w:rsidRPr="00D31178">
              <w:rPr>
                <w:rFonts w:ascii="Times New Roman" w:hAnsi="Times New Roman" w:cs="Times New Roman"/>
                <w:sz w:val="24"/>
                <w:szCs w:val="24"/>
              </w:rPr>
              <w:t>) ning Eesti Vabariigi Rahandus</w:t>
            </w:r>
            <w:r w:rsidR="00FE4DF1" w:rsidRPr="00D31178">
              <w:rPr>
                <w:rFonts w:ascii="Times New Roman" w:hAnsi="Times New Roman" w:cs="Times New Roman"/>
                <w:sz w:val="24"/>
                <w:szCs w:val="24"/>
              </w:rPr>
              <w:t xml:space="preserve">ministeeriumi (edaspidi </w:t>
            </w:r>
            <w:r w:rsidRPr="00D31178">
              <w:rPr>
                <w:rFonts w:ascii="Times New Roman" w:hAnsi="Times New Roman" w:cs="Times New Roman"/>
                <w:sz w:val="24"/>
                <w:szCs w:val="24"/>
              </w:rPr>
              <w:t>Rahandusministeerium</w:t>
            </w:r>
            <w:r w:rsidR="00FE4DF1" w:rsidRPr="00D31178">
              <w:rPr>
                <w:rFonts w:ascii="Times New Roman" w:hAnsi="Times New Roman" w:cs="Times New Roman"/>
                <w:sz w:val="24"/>
                <w:szCs w:val="24"/>
              </w:rPr>
              <w:t>) vaheline kokkulepe</w:t>
            </w:r>
          </w:p>
        </w:tc>
      </w:tr>
      <w:tr w:rsidR="00FE4DF1" w:rsidRPr="00D31178" w14:paraId="57216A25" w14:textId="77777777" w:rsidTr="00BE129B">
        <w:tc>
          <w:tcPr>
            <w:tcW w:w="2410" w:type="dxa"/>
          </w:tcPr>
          <w:p w14:paraId="4F49A0B1" w14:textId="77777777" w:rsidR="00FE4DF1" w:rsidRPr="00D31178" w:rsidRDefault="00FE4DF1" w:rsidP="00D5288F">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Konkursi rahastamisallika</w:t>
            </w:r>
            <w:r w:rsidR="00D5288F" w:rsidRPr="00D31178">
              <w:rPr>
                <w:rFonts w:ascii="Times New Roman" w:hAnsi="Times New Roman" w:cs="Times New Roman"/>
                <w:sz w:val="24"/>
                <w:szCs w:val="24"/>
              </w:rPr>
              <w:t>s</w:t>
            </w:r>
            <w:r w:rsidRPr="00D31178">
              <w:rPr>
                <w:rFonts w:ascii="Times New Roman" w:hAnsi="Times New Roman" w:cs="Times New Roman"/>
                <w:sz w:val="24"/>
                <w:szCs w:val="24"/>
              </w:rPr>
              <w:t>:</w:t>
            </w:r>
          </w:p>
        </w:tc>
        <w:tc>
          <w:tcPr>
            <w:tcW w:w="6662" w:type="dxa"/>
          </w:tcPr>
          <w:p w14:paraId="4FFB6F4E" w14:textId="77777777" w:rsidR="00DB06A7" w:rsidRPr="00D31178" w:rsidRDefault="00DB06A7" w:rsidP="00DB06A7">
            <w:pPr>
              <w:pStyle w:val="num"/>
              <w:jc w:val="left"/>
              <w:rPr>
                <w:szCs w:val="24"/>
              </w:rPr>
            </w:pPr>
            <w:r w:rsidRPr="00D31178">
              <w:rPr>
                <w:szCs w:val="24"/>
              </w:rPr>
              <w:t xml:space="preserve">Riigieelarve, </w:t>
            </w:r>
            <w:r w:rsidRPr="00D31178">
              <w:rPr>
                <w:rFonts w:eastAsia="Times New Roman"/>
                <w:szCs w:val="24"/>
                <w:lang w:eastAsia="et-EE"/>
              </w:rPr>
              <w:t xml:space="preserve">Ida-Viru maakonna arengustrateegia 2019-2030+, </w:t>
            </w:r>
            <w:hyperlink r:id="rId9" w:history="1">
              <w:r w:rsidRPr="00D31178">
                <w:rPr>
                  <w:rStyle w:val="Hyperlink"/>
                  <w:szCs w:val="24"/>
                </w:rPr>
                <w:t>https://www.riigiteataja.ee/akt/421122018072</w:t>
              </w:r>
            </w:hyperlink>
            <w:r w:rsidRPr="00D31178">
              <w:rPr>
                <w:szCs w:val="24"/>
              </w:rPr>
              <w:t xml:space="preserve"> </w:t>
            </w:r>
          </w:p>
          <w:p w14:paraId="7BE9E5CA" w14:textId="77777777" w:rsidR="00FE4DF1" w:rsidRPr="00D31178" w:rsidRDefault="00FE4DF1" w:rsidP="00DB06A7">
            <w:pPr>
              <w:pStyle w:val="num"/>
              <w:rPr>
                <w:szCs w:val="24"/>
              </w:rPr>
            </w:pPr>
          </w:p>
        </w:tc>
      </w:tr>
      <w:tr w:rsidR="00FE4DF1" w:rsidRPr="00D31178" w14:paraId="7331D0A1" w14:textId="77777777" w:rsidTr="00BE129B">
        <w:tc>
          <w:tcPr>
            <w:tcW w:w="2410" w:type="dxa"/>
          </w:tcPr>
          <w:p w14:paraId="37F1FFB5"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Konkursi infopäev:</w:t>
            </w:r>
          </w:p>
        </w:tc>
        <w:tc>
          <w:tcPr>
            <w:tcW w:w="6662" w:type="dxa"/>
          </w:tcPr>
          <w:p w14:paraId="59EB9CAB" w14:textId="77777777" w:rsidR="00197326" w:rsidRPr="00D31178" w:rsidRDefault="00FE4DF1"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Inf</w:t>
            </w:r>
            <w:r w:rsidR="007646BA" w:rsidRPr="00D31178">
              <w:rPr>
                <w:rFonts w:ascii="Times New Roman" w:hAnsi="Times New Roman" w:cs="Times New Roman"/>
                <w:sz w:val="24"/>
                <w:szCs w:val="24"/>
              </w:rPr>
              <w:t>opäev</w:t>
            </w:r>
            <w:r w:rsidR="00197326" w:rsidRPr="00D31178">
              <w:rPr>
                <w:rFonts w:ascii="Times New Roman" w:hAnsi="Times New Roman" w:cs="Times New Roman"/>
                <w:sz w:val="24"/>
                <w:szCs w:val="24"/>
              </w:rPr>
              <w:t>ad</w:t>
            </w:r>
            <w:r w:rsidR="007646BA" w:rsidRPr="00D31178">
              <w:rPr>
                <w:rFonts w:ascii="Times New Roman" w:hAnsi="Times New Roman" w:cs="Times New Roman"/>
                <w:sz w:val="24"/>
                <w:szCs w:val="24"/>
              </w:rPr>
              <w:t xml:space="preserve"> </w:t>
            </w:r>
            <w:r w:rsidR="00197326" w:rsidRPr="00D31178">
              <w:rPr>
                <w:rFonts w:ascii="Times New Roman" w:hAnsi="Times New Roman" w:cs="Times New Roman"/>
                <w:sz w:val="24"/>
                <w:szCs w:val="24"/>
              </w:rPr>
              <w:t>t</w:t>
            </w:r>
            <w:r w:rsidRPr="00D31178">
              <w:rPr>
                <w:rFonts w:ascii="Times New Roman" w:hAnsi="Times New Roman" w:cs="Times New Roman"/>
                <w:sz w:val="24"/>
                <w:szCs w:val="24"/>
              </w:rPr>
              <w:t>aotlejatele toimu</w:t>
            </w:r>
            <w:r w:rsidR="00197326" w:rsidRPr="00D31178">
              <w:rPr>
                <w:rFonts w:ascii="Times New Roman" w:hAnsi="Times New Roman" w:cs="Times New Roman"/>
                <w:sz w:val="24"/>
                <w:szCs w:val="24"/>
              </w:rPr>
              <w:t>vad</w:t>
            </w:r>
            <w:r w:rsidR="00D03976" w:rsidRPr="00D31178">
              <w:rPr>
                <w:rFonts w:ascii="Times New Roman" w:hAnsi="Times New Roman" w:cs="Times New Roman"/>
                <w:sz w:val="24"/>
                <w:szCs w:val="24"/>
              </w:rPr>
              <w:t xml:space="preserve"> Sihtasutuses järgnevalt</w:t>
            </w:r>
            <w:r w:rsidR="00197326" w:rsidRPr="00D31178">
              <w:rPr>
                <w:rFonts w:ascii="Times New Roman" w:hAnsi="Times New Roman" w:cs="Times New Roman"/>
                <w:sz w:val="24"/>
                <w:szCs w:val="24"/>
              </w:rPr>
              <w:t>:</w:t>
            </w:r>
          </w:p>
          <w:p w14:paraId="3EE624C3" w14:textId="1BD6C5FD" w:rsidR="00D03976" w:rsidRPr="00D31178" w:rsidRDefault="00197326"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a)</w:t>
            </w:r>
            <w:r w:rsidR="00FE4DF1" w:rsidRPr="00D31178">
              <w:rPr>
                <w:rFonts w:ascii="Times New Roman" w:hAnsi="Times New Roman" w:cs="Times New Roman"/>
                <w:sz w:val="24"/>
                <w:szCs w:val="24"/>
              </w:rPr>
              <w:t xml:space="preserve"> </w:t>
            </w:r>
            <w:r w:rsidR="008953BC" w:rsidRPr="00D31178">
              <w:rPr>
                <w:rFonts w:ascii="Times New Roman" w:hAnsi="Times New Roman" w:cs="Times New Roman"/>
                <w:sz w:val="24"/>
                <w:szCs w:val="24"/>
              </w:rPr>
              <w:t>04.03.2019 kell 10:00 Tallinna</w:t>
            </w:r>
            <w:r w:rsidR="00D03976" w:rsidRPr="00D31178">
              <w:rPr>
                <w:rFonts w:ascii="Times New Roman" w:hAnsi="Times New Roman" w:cs="Times New Roman"/>
                <w:sz w:val="24"/>
                <w:szCs w:val="24"/>
              </w:rPr>
              <w:t xml:space="preserve"> kontoris</w:t>
            </w:r>
            <w:r w:rsidR="008953BC" w:rsidRPr="00D31178">
              <w:rPr>
                <w:rFonts w:ascii="Times New Roman" w:hAnsi="Times New Roman" w:cs="Times New Roman"/>
                <w:sz w:val="24"/>
                <w:szCs w:val="24"/>
              </w:rPr>
              <w:t xml:space="preserve"> (Rävala 5, 6</w:t>
            </w:r>
            <w:r w:rsidR="00780630" w:rsidRPr="00D31178">
              <w:rPr>
                <w:rFonts w:ascii="Times New Roman" w:hAnsi="Times New Roman" w:cs="Times New Roman"/>
                <w:sz w:val="24"/>
                <w:szCs w:val="24"/>
              </w:rPr>
              <w:t>.</w:t>
            </w:r>
            <w:r w:rsidR="008953BC" w:rsidRPr="00D31178">
              <w:rPr>
                <w:rFonts w:ascii="Times New Roman" w:hAnsi="Times New Roman" w:cs="Times New Roman"/>
                <w:sz w:val="24"/>
                <w:szCs w:val="24"/>
              </w:rPr>
              <w:t xml:space="preserve"> korrus)</w:t>
            </w:r>
            <w:r w:rsidR="00D03976" w:rsidRPr="00D31178">
              <w:rPr>
                <w:rFonts w:ascii="Times New Roman" w:hAnsi="Times New Roman" w:cs="Times New Roman"/>
                <w:sz w:val="24"/>
                <w:szCs w:val="24"/>
              </w:rPr>
              <w:t>;</w:t>
            </w:r>
          </w:p>
          <w:p w14:paraId="1E1D221C" w14:textId="4DF8F272" w:rsidR="00DB06A7" w:rsidRPr="00D31178" w:rsidRDefault="00D03976"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b) </w:t>
            </w:r>
            <w:r w:rsidR="00B21EC4" w:rsidRPr="00D31178">
              <w:rPr>
                <w:rFonts w:ascii="Times New Roman" w:hAnsi="Times New Roman" w:cs="Times New Roman"/>
                <w:sz w:val="24"/>
                <w:szCs w:val="24"/>
              </w:rPr>
              <w:t>05</w:t>
            </w:r>
            <w:r w:rsidR="00FE473D" w:rsidRPr="00D31178">
              <w:rPr>
                <w:rFonts w:ascii="Times New Roman" w:hAnsi="Times New Roman" w:cs="Times New Roman"/>
                <w:sz w:val="24"/>
                <w:szCs w:val="24"/>
              </w:rPr>
              <w:t>.03.2019</w:t>
            </w:r>
            <w:r w:rsidR="00FE4DF1" w:rsidRPr="00D31178">
              <w:rPr>
                <w:rFonts w:ascii="Times New Roman" w:hAnsi="Times New Roman" w:cs="Times New Roman"/>
                <w:sz w:val="24"/>
                <w:szCs w:val="24"/>
              </w:rPr>
              <w:t xml:space="preserve"> kell </w:t>
            </w:r>
            <w:r w:rsidR="005A30B2">
              <w:rPr>
                <w:rFonts w:ascii="Times New Roman" w:hAnsi="Times New Roman" w:cs="Times New Roman"/>
                <w:sz w:val="24"/>
                <w:szCs w:val="24"/>
              </w:rPr>
              <w:t>13</w:t>
            </w:r>
            <w:r w:rsidR="008B19F0">
              <w:rPr>
                <w:rFonts w:ascii="Times New Roman" w:hAnsi="Times New Roman" w:cs="Times New Roman"/>
                <w:sz w:val="24"/>
                <w:szCs w:val="24"/>
              </w:rPr>
              <w:t>:</w:t>
            </w:r>
            <w:r w:rsidR="00FE4DF1" w:rsidRPr="00D31178">
              <w:rPr>
                <w:rFonts w:ascii="Times New Roman" w:hAnsi="Times New Roman" w:cs="Times New Roman"/>
                <w:sz w:val="24"/>
                <w:szCs w:val="24"/>
              </w:rPr>
              <w:t xml:space="preserve">00 </w:t>
            </w:r>
            <w:r w:rsidR="008953BC" w:rsidRPr="00D31178">
              <w:rPr>
                <w:rFonts w:ascii="Times New Roman" w:hAnsi="Times New Roman" w:cs="Times New Roman"/>
                <w:sz w:val="24"/>
                <w:szCs w:val="24"/>
              </w:rPr>
              <w:t>Narva</w:t>
            </w:r>
            <w:r w:rsidRPr="00D31178">
              <w:rPr>
                <w:rFonts w:ascii="Times New Roman" w:hAnsi="Times New Roman" w:cs="Times New Roman"/>
                <w:sz w:val="24"/>
                <w:szCs w:val="24"/>
              </w:rPr>
              <w:t xml:space="preserve"> kontori</w:t>
            </w:r>
            <w:r w:rsidR="008953BC" w:rsidRPr="00D31178">
              <w:rPr>
                <w:rFonts w:ascii="Times New Roman" w:hAnsi="Times New Roman" w:cs="Times New Roman"/>
                <w:sz w:val="24"/>
                <w:szCs w:val="24"/>
              </w:rPr>
              <w:t>s (Kerese 3,</w:t>
            </w:r>
            <w:r w:rsidR="00780630" w:rsidRPr="00D31178">
              <w:rPr>
                <w:rFonts w:ascii="Times New Roman" w:hAnsi="Times New Roman" w:cs="Times New Roman"/>
                <w:sz w:val="24"/>
                <w:szCs w:val="24"/>
              </w:rPr>
              <w:t xml:space="preserve"> </w:t>
            </w:r>
            <w:r w:rsidR="00954F76" w:rsidRPr="00D31178">
              <w:rPr>
                <w:rFonts w:ascii="Times New Roman" w:hAnsi="Times New Roman" w:cs="Times New Roman"/>
                <w:sz w:val="24"/>
                <w:szCs w:val="24"/>
              </w:rPr>
              <w:t>2</w:t>
            </w:r>
            <w:r w:rsidR="00780630" w:rsidRPr="00D31178">
              <w:rPr>
                <w:rFonts w:ascii="Times New Roman" w:hAnsi="Times New Roman" w:cs="Times New Roman"/>
                <w:sz w:val="24"/>
                <w:szCs w:val="24"/>
              </w:rPr>
              <w:t>.</w:t>
            </w:r>
            <w:r w:rsidR="008953BC" w:rsidRPr="00D31178">
              <w:rPr>
                <w:rFonts w:ascii="Times New Roman" w:hAnsi="Times New Roman" w:cs="Times New Roman"/>
                <w:sz w:val="24"/>
                <w:szCs w:val="24"/>
              </w:rPr>
              <w:t xml:space="preserve"> korrus)</w:t>
            </w:r>
            <w:r w:rsidR="005A30B2">
              <w:rPr>
                <w:rFonts w:ascii="Times New Roman" w:hAnsi="Times New Roman" w:cs="Times New Roman"/>
                <w:sz w:val="24"/>
                <w:szCs w:val="24"/>
              </w:rPr>
              <w:t xml:space="preserve"> vene keeles</w:t>
            </w:r>
            <w:r w:rsidR="00FA145D" w:rsidRPr="00D31178">
              <w:rPr>
                <w:rFonts w:ascii="Times New Roman" w:hAnsi="Times New Roman" w:cs="Times New Roman"/>
                <w:sz w:val="24"/>
                <w:szCs w:val="24"/>
              </w:rPr>
              <w:t>;</w:t>
            </w:r>
          </w:p>
          <w:p w14:paraId="5EB25AC5" w14:textId="1A7D61B4" w:rsidR="00FE4DF1" w:rsidRPr="00D2400C" w:rsidRDefault="00DB06A7"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c) 05.03.2019 kell 16:00 </w:t>
            </w:r>
            <w:r w:rsidR="00780630" w:rsidRPr="00D2400C">
              <w:rPr>
                <w:rFonts w:ascii="Times New Roman" w:hAnsi="Times New Roman" w:cs="Times New Roman"/>
                <w:sz w:val="24"/>
                <w:szCs w:val="24"/>
              </w:rPr>
              <w:t>Jõhvis</w:t>
            </w:r>
            <w:r w:rsidR="00780630" w:rsidRPr="00D2400C">
              <w:rPr>
                <w:rFonts w:ascii="Times New Roman" w:hAnsi="Times New Roman" w:cs="Times New Roman"/>
                <w:sz w:val="24"/>
                <w:szCs w:val="24"/>
                <w:shd w:val="clear" w:color="auto" w:fill="FFFFFF"/>
              </w:rPr>
              <w:t xml:space="preserve"> </w:t>
            </w:r>
            <w:r w:rsidR="00011A03" w:rsidRPr="00D2400C">
              <w:rPr>
                <w:rFonts w:ascii="Times New Roman" w:hAnsi="Times New Roman" w:cs="Times New Roman"/>
                <w:sz w:val="24"/>
                <w:szCs w:val="24"/>
                <w:shd w:val="clear" w:color="auto" w:fill="FFFFFF"/>
              </w:rPr>
              <w:t>Ida-Virumaa Omavalitsuste Liidus (Keskväljak 1).</w:t>
            </w:r>
          </w:p>
          <w:p w14:paraId="7B512628" w14:textId="77777777" w:rsidR="00FE4DF1" w:rsidRPr="00D31178" w:rsidRDefault="00FE4DF1"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Infopäevale palume registreeruda aadressil </w:t>
            </w:r>
            <w:hyperlink r:id="rId10" w:history="1">
              <w:r w:rsidR="008953BC" w:rsidRPr="00D31178">
                <w:rPr>
                  <w:rStyle w:val="Hyperlink"/>
                  <w:rFonts w:ascii="Times New Roman" w:hAnsi="Times New Roman" w:cs="Times New Roman"/>
                  <w:sz w:val="24"/>
                  <w:szCs w:val="24"/>
                </w:rPr>
                <w:t>marina.fanfora@integratsioon.ee</w:t>
              </w:r>
            </w:hyperlink>
            <w:r w:rsidR="008953BC" w:rsidRPr="00D31178">
              <w:rPr>
                <w:rFonts w:ascii="Times New Roman" w:hAnsi="Times New Roman" w:cs="Times New Roman"/>
                <w:sz w:val="24"/>
                <w:szCs w:val="24"/>
              </w:rPr>
              <w:t xml:space="preserve"> </w:t>
            </w:r>
          </w:p>
        </w:tc>
      </w:tr>
      <w:tr w:rsidR="00FE4DF1" w:rsidRPr="00D31178" w14:paraId="27DE1FE4" w14:textId="77777777" w:rsidTr="00BE129B">
        <w:tc>
          <w:tcPr>
            <w:tcW w:w="2410" w:type="dxa"/>
          </w:tcPr>
          <w:p w14:paraId="591D9351"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Konkursi kontaktisikud:</w:t>
            </w:r>
          </w:p>
        </w:tc>
        <w:tc>
          <w:tcPr>
            <w:tcW w:w="6662" w:type="dxa"/>
          </w:tcPr>
          <w:p w14:paraId="5EA97ABE" w14:textId="77777777" w:rsidR="00BE129B" w:rsidRPr="00D31178" w:rsidRDefault="00FE4DF1"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Jana Tondi, tel +372</w:t>
            </w:r>
            <w:r w:rsidR="00552495" w:rsidRPr="00D31178">
              <w:rPr>
                <w:rFonts w:ascii="Times New Roman" w:hAnsi="Times New Roman" w:cs="Times New Roman"/>
                <w:sz w:val="24"/>
                <w:szCs w:val="24"/>
              </w:rPr>
              <w:t> </w:t>
            </w:r>
            <w:r w:rsidRPr="00D31178">
              <w:rPr>
                <w:rFonts w:ascii="Times New Roman" w:hAnsi="Times New Roman" w:cs="Times New Roman"/>
                <w:sz w:val="24"/>
                <w:szCs w:val="24"/>
              </w:rPr>
              <w:t>659</w:t>
            </w:r>
            <w:r w:rsidR="00552495" w:rsidRPr="00D31178">
              <w:rPr>
                <w:rFonts w:ascii="Times New Roman" w:hAnsi="Times New Roman" w:cs="Times New Roman"/>
                <w:sz w:val="24"/>
                <w:szCs w:val="24"/>
              </w:rPr>
              <w:t> </w:t>
            </w:r>
            <w:r w:rsidR="00BE129B" w:rsidRPr="00D31178">
              <w:rPr>
                <w:rFonts w:ascii="Times New Roman" w:hAnsi="Times New Roman" w:cs="Times New Roman"/>
                <w:sz w:val="24"/>
                <w:szCs w:val="24"/>
              </w:rPr>
              <w:t xml:space="preserve">9069, </w:t>
            </w:r>
          </w:p>
          <w:p w14:paraId="26D6AF94" w14:textId="77777777" w:rsidR="00BE129B" w:rsidRPr="00D31178" w:rsidRDefault="00BE129B"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e-post: </w:t>
            </w:r>
            <w:hyperlink r:id="rId11" w:history="1">
              <w:r w:rsidR="00FE4DF1" w:rsidRPr="00D31178">
                <w:rPr>
                  <w:rStyle w:val="Hyperlink"/>
                  <w:rFonts w:ascii="Times New Roman" w:hAnsi="Times New Roman" w:cs="Times New Roman"/>
                  <w:sz w:val="24"/>
                  <w:szCs w:val="24"/>
                </w:rPr>
                <w:t>jana.tondi@integratsioon.ee</w:t>
              </w:r>
            </w:hyperlink>
            <w:r w:rsidR="00FE4DF1" w:rsidRPr="00D31178">
              <w:rPr>
                <w:rFonts w:ascii="Times New Roman" w:hAnsi="Times New Roman" w:cs="Times New Roman"/>
                <w:sz w:val="24"/>
                <w:szCs w:val="24"/>
              </w:rPr>
              <w:t xml:space="preserve"> </w:t>
            </w:r>
          </w:p>
          <w:p w14:paraId="151A9177" w14:textId="77777777" w:rsidR="00123DC6" w:rsidRPr="00D31178" w:rsidRDefault="00123DC6" w:rsidP="007476C3">
            <w:pPr>
              <w:pStyle w:val="ListParagraph"/>
              <w:ind w:left="0"/>
              <w:jc w:val="both"/>
              <w:rPr>
                <w:rFonts w:ascii="Times New Roman" w:hAnsi="Times New Roman" w:cs="Times New Roman"/>
                <w:sz w:val="24"/>
                <w:szCs w:val="24"/>
              </w:rPr>
            </w:pPr>
          </w:p>
          <w:p w14:paraId="374B4DC2" w14:textId="77777777" w:rsidR="00123DC6" w:rsidRPr="00D31178" w:rsidRDefault="00C7375A"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Marina Fanfora</w:t>
            </w:r>
            <w:r w:rsidR="00FE4DF1" w:rsidRPr="00D31178">
              <w:rPr>
                <w:rFonts w:ascii="Times New Roman" w:hAnsi="Times New Roman" w:cs="Times New Roman"/>
                <w:sz w:val="24"/>
                <w:szCs w:val="24"/>
              </w:rPr>
              <w:t>, tel +372 659</w:t>
            </w:r>
            <w:r w:rsidR="00552495" w:rsidRPr="00D31178">
              <w:rPr>
                <w:rFonts w:ascii="Times New Roman" w:hAnsi="Times New Roman" w:cs="Times New Roman"/>
                <w:sz w:val="24"/>
                <w:szCs w:val="24"/>
              </w:rPr>
              <w:t> </w:t>
            </w:r>
            <w:r w:rsidR="00FE4DF1" w:rsidRPr="00D31178">
              <w:rPr>
                <w:rFonts w:ascii="Times New Roman" w:hAnsi="Times New Roman" w:cs="Times New Roman"/>
                <w:sz w:val="24"/>
                <w:szCs w:val="24"/>
              </w:rPr>
              <w:t>90</w:t>
            </w:r>
            <w:r w:rsidRPr="00D31178">
              <w:rPr>
                <w:rFonts w:ascii="Times New Roman" w:hAnsi="Times New Roman" w:cs="Times New Roman"/>
                <w:sz w:val="24"/>
                <w:szCs w:val="24"/>
              </w:rPr>
              <w:t>68</w:t>
            </w:r>
            <w:r w:rsidR="00BE129B" w:rsidRPr="00D31178">
              <w:rPr>
                <w:rFonts w:ascii="Times New Roman" w:hAnsi="Times New Roman" w:cs="Times New Roman"/>
                <w:sz w:val="24"/>
                <w:szCs w:val="24"/>
              </w:rPr>
              <w:t xml:space="preserve">, </w:t>
            </w:r>
          </w:p>
          <w:p w14:paraId="5EF2E8E9" w14:textId="77777777" w:rsidR="00FE4DF1" w:rsidRPr="00D31178" w:rsidRDefault="00BE129B"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e-post: </w:t>
            </w:r>
            <w:hyperlink r:id="rId12" w:history="1">
              <w:r w:rsidR="00C7375A" w:rsidRPr="00D31178">
                <w:rPr>
                  <w:rStyle w:val="Hyperlink"/>
                  <w:rFonts w:ascii="Times New Roman" w:hAnsi="Times New Roman" w:cs="Times New Roman"/>
                  <w:sz w:val="24"/>
                  <w:szCs w:val="24"/>
                </w:rPr>
                <w:t>marina.fanfora@integratsioon.ee</w:t>
              </w:r>
            </w:hyperlink>
          </w:p>
        </w:tc>
      </w:tr>
      <w:tr w:rsidR="00FE4DF1" w:rsidRPr="00D31178" w14:paraId="07AD7E8B" w14:textId="77777777" w:rsidTr="00BE129B">
        <w:tc>
          <w:tcPr>
            <w:tcW w:w="2410" w:type="dxa"/>
          </w:tcPr>
          <w:p w14:paraId="0F7A413A"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Konkursi info:</w:t>
            </w:r>
          </w:p>
        </w:tc>
        <w:tc>
          <w:tcPr>
            <w:tcW w:w="6662" w:type="dxa"/>
          </w:tcPr>
          <w:p w14:paraId="602507EA" w14:textId="5A267A40" w:rsidR="00FE4DF1" w:rsidRPr="00D31178" w:rsidRDefault="00FE4DF1"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Konkursiga seonduvad küsimused ja vastused, mis võivad olla olulised ka teistele </w:t>
            </w:r>
            <w:r w:rsidR="00437DC5" w:rsidRPr="00D31178">
              <w:rPr>
                <w:rFonts w:ascii="Times New Roman" w:hAnsi="Times New Roman" w:cs="Times New Roman"/>
                <w:sz w:val="24"/>
                <w:szCs w:val="24"/>
              </w:rPr>
              <w:t>t</w:t>
            </w:r>
            <w:r w:rsidRPr="00D31178">
              <w:rPr>
                <w:rFonts w:ascii="Times New Roman" w:hAnsi="Times New Roman" w:cs="Times New Roman"/>
                <w:sz w:val="24"/>
                <w:szCs w:val="24"/>
              </w:rPr>
              <w:t xml:space="preserve">aotlejatele, avaldatakse jooksvalt </w:t>
            </w:r>
            <w:r w:rsidR="003B19B0" w:rsidRPr="00D31178">
              <w:rPr>
                <w:rFonts w:ascii="Times New Roman" w:hAnsi="Times New Roman" w:cs="Times New Roman"/>
                <w:sz w:val="24"/>
                <w:szCs w:val="24"/>
              </w:rPr>
              <w:t>S</w:t>
            </w:r>
            <w:r w:rsidRPr="00D31178">
              <w:rPr>
                <w:rFonts w:ascii="Times New Roman" w:hAnsi="Times New Roman" w:cs="Times New Roman"/>
                <w:sz w:val="24"/>
                <w:szCs w:val="24"/>
              </w:rPr>
              <w:t>ihtasutuse kodulehel www.integratsioon.ee viite „</w:t>
            </w:r>
            <w:r w:rsidR="00FE473D" w:rsidRPr="00D31178">
              <w:rPr>
                <w:rFonts w:ascii="Times New Roman" w:hAnsi="Times New Roman" w:cs="Times New Roman"/>
                <w:sz w:val="24"/>
                <w:szCs w:val="24"/>
              </w:rPr>
              <w:t>Konkursid ja sündmused</w:t>
            </w:r>
            <w:r w:rsidRPr="00D31178">
              <w:rPr>
                <w:rFonts w:ascii="Times New Roman" w:hAnsi="Times New Roman" w:cs="Times New Roman"/>
                <w:sz w:val="24"/>
                <w:szCs w:val="24"/>
              </w:rPr>
              <w:t>“ (</w:t>
            </w:r>
            <w:hyperlink r:id="rId13" w:history="1">
              <w:r w:rsidR="00FE473D" w:rsidRPr="00D31178">
                <w:rPr>
                  <w:rStyle w:val="Hyperlink"/>
                  <w:rFonts w:ascii="Times New Roman" w:hAnsi="Times New Roman" w:cs="Times New Roman"/>
                  <w:sz w:val="24"/>
                  <w:szCs w:val="24"/>
                </w:rPr>
                <w:t>https://www.integratsioon.ee/konkursid</w:t>
              </w:r>
            </w:hyperlink>
            <w:r w:rsidR="00437DC5" w:rsidRPr="00D31178">
              <w:rPr>
                <w:rStyle w:val="Hyperlink"/>
                <w:rFonts w:ascii="Times New Roman" w:hAnsi="Times New Roman" w:cs="Times New Roman"/>
                <w:sz w:val="24"/>
                <w:szCs w:val="24"/>
              </w:rPr>
              <w:t>)</w:t>
            </w:r>
            <w:r w:rsidR="00FE473D" w:rsidRPr="00D31178">
              <w:rPr>
                <w:rFonts w:ascii="Times New Roman" w:hAnsi="Times New Roman" w:cs="Times New Roman"/>
                <w:sz w:val="24"/>
                <w:szCs w:val="24"/>
              </w:rPr>
              <w:t xml:space="preserve"> </w:t>
            </w:r>
            <w:r w:rsidRPr="00D31178">
              <w:rPr>
                <w:rFonts w:ascii="Times New Roman" w:hAnsi="Times New Roman" w:cs="Times New Roman"/>
                <w:sz w:val="24"/>
                <w:szCs w:val="24"/>
              </w:rPr>
              <w:t>all</w:t>
            </w:r>
          </w:p>
        </w:tc>
      </w:tr>
    </w:tbl>
    <w:p w14:paraId="25DC4881" w14:textId="77777777" w:rsidR="00FE4DF1" w:rsidRPr="00D31178" w:rsidRDefault="00FE4DF1" w:rsidP="00FE4DF1">
      <w:pPr>
        <w:rPr>
          <w:rFonts w:ascii="Times New Roman" w:hAnsi="Times New Roman" w:cs="Times New Roman"/>
          <w:sz w:val="24"/>
          <w:szCs w:val="24"/>
        </w:rPr>
      </w:pPr>
    </w:p>
    <w:p w14:paraId="0ED64493" w14:textId="77777777" w:rsidR="00FE4DF1" w:rsidRPr="00D31178" w:rsidRDefault="00FE4DF1" w:rsidP="00FE4DF1">
      <w:pPr>
        <w:pStyle w:val="ListParagraph"/>
        <w:numPr>
          <w:ilvl w:val="0"/>
          <w:numId w:val="1"/>
        </w:numPr>
        <w:jc w:val="both"/>
        <w:rPr>
          <w:rFonts w:ascii="Times New Roman" w:hAnsi="Times New Roman" w:cs="Times New Roman"/>
          <w:sz w:val="24"/>
          <w:szCs w:val="24"/>
        </w:rPr>
      </w:pPr>
      <w:r w:rsidRPr="00D31178">
        <w:rPr>
          <w:rFonts w:ascii="Times New Roman" w:hAnsi="Times New Roman" w:cs="Times New Roman"/>
          <w:sz w:val="24"/>
          <w:szCs w:val="24"/>
        </w:rPr>
        <w:t>KONKURSI ÜLDTINGIMUSED</w:t>
      </w:r>
    </w:p>
    <w:p w14:paraId="4D11685C" w14:textId="77777777" w:rsidR="002A2C6E" w:rsidRPr="00D31178" w:rsidRDefault="008953BC" w:rsidP="002A2C6E">
      <w:pPr>
        <w:jc w:val="both"/>
        <w:rPr>
          <w:rFonts w:ascii="Times New Roman" w:hAnsi="Times New Roman" w:cs="Times New Roman"/>
          <w:sz w:val="24"/>
          <w:szCs w:val="24"/>
        </w:rPr>
      </w:pPr>
      <w:r w:rsidRPr="00D31178">
        <w:rPr>
          <w:rFonts w:ascii="Times New Roman" w:hAnsi="Times New Roman" w:cs="Times New Roman"/>
          <w:sz w:val="24"/>
          <w:szCs w:val="24"/>
        </w:rPr>
        <w:t xml:space="preserve">2.1 </w:t>
      </w:r>
      <w:r w:rsidR="002A2C6E" w:rsidRPr="00D31178">
        <w:rPr>
          <w:rFonts w:ascii="Times New Roman" w:hAnsi="Times New Roman" w:cs="Times New Roman"/>
          <w:sz w:val="24"/>
          <w:szCs w:val="24"/>
        </w:rPr>
        <w:t>Konkursi taust</w:t>
      </w:r>
    </w:p>
    <w:p w14:paraId="2FDD6AAA" w14:textId="648209CD" w:rsidR="002A2C6E" w:rsidRPr="00D31178" w:rsidRDefault="00F5640E" w:rsidP="002A2C6E">
      <w:pPr>
        <w:jc w:val="both"/>
        <w:rPr>
          <w:rFonts w:ascii="Times New Roman" w:hAnsi="Times New Roman" w:cs="Times New Roman"/>
          <w:sz w:val="24"/>
          <w:szCs w:val="24"/>
        </w:rPr>
      </w:pPr>
      <w:hyperlink r:id="rId14" w:history="1">
        <w:r w:rsidR="002A2C6E" w:rsidRPr="00D31178">
          <w:rPr>
            <w:rStyle w:val="Hyperlink"/>
            <w:rFonts w:ascii="Times New Roman" w:eastAsia="Times New Roman" w:hAnsi="Times New Roman" w:cs="Times New Roman"/>
            <w:sz w:val="24"/>
            <w:szCs w:val="24"/>
            <w:lang w:eastAsia="et-EE"/>
          </w:rPr>
          <w:t>Ida-Viru maakonna arengustrateegia 2019-2030+</w:t>
        </w:r>
      </w:hyperlink>
      <w:r w:rsidR="002A2C6E" w:rsidRPr="00D31178">
        <w:rPr>
          <w:rFonts w:ascii="Times New Roman" w:eastAsia="Times New Roman" w:hAnsi="Times New Roman" w:cs="Times New Roman"/>
          <w:sz w:val="24"/>
          <w:szCs w:val="24"/>
          <w:lang w:eastAsia="et-EE"/>
        </w:rPr>
        <w:t xml:space="preserve"> kirjelduses soovitakse kultuuri- ja spordivaldkonnas populariseerida valdkonna tegevusi, kuna mitmekesine ning hästi toimiv kultuuri- ja spordivaldkond (kultuuri- ja sporditeenuste mitmekesisus ja kvaliteet) on üldise elukeskkonna üheks olulisemaks osaks. Maakonnal on sihiks saavutada murrang ettevõtlusaktiivsuses ning jõuda sellega Eesti keskmisele tasemele. Maakonnas toimib aktiivselt loomemajandussektor, mille oluliseks valdkonnaks on filmitootmise tugiteenused, turismi ja toitlustussektor, jne. </w:t>
      </w:r>
    </w:p>
    <w:p w14:paraId="46A7EC5B" w14:textId="50530B58" w:rsidR="00E667B2" w:rsidRPr="00D31178" w:rsidRDefault="00F5640E" w:rsidP="00E667B2">
      <w:pPr>
        <w:jc w:val="both"/>
        <w:rPr>
          <w:rFonts w:ascii="Times New Roman" w:hAnsi="Times New Roman" w:cs="Times New Roman"/>
          <w:sz w:val="24"/>
          <w:szCs w:val="24"/>
        </w:rPr>
      </w:pPr>
      <w:hyperlink r:id="rId15" w:history="1">
        <w:r w:rsidR="002A2C6E" w:rsidRPr="00D31178">
          <w:rPr>
            <w:rStyle w:val="Hyperlink"/>
            <w:rFonts w:ascii="Times New Roman" w:eastAsia="Times New Roman" w:hAnsi="Times New Roman" w:cs="Times New Roman"/>
            <w:sz w:val="24"/>
            <w:szCs w:val="24"/>
            <w:lang w:eastAsia="et-EE"/>
          </w:rPr>
          <w:t>Valdkondlik arengukava Lõimuv Eesti 2020</w:t>
        </w:r>
      </w:hyperlink>
      <w:r w:rsidR="002A2C6E" w:rsidRPr="00D31178">
        <w:rPr>
          <w:rFonts w:ascii="Times New Roman" w:eastAsia="Times New Roman" w:hAnsi="Times New Roman" w:cs="Times New Roman"/>
          <w:sz w:val="24"/>
          <w:szCs w:val="24"/>
          <w:lang w:eastAsia="et-EE"/>
        </w:rPr>
        <w:t xml:space="preserve"> alaeesmärk 1 „Lõimumist toetavad hoiakud ja väärtused on Eesti ühiskonnas kinnistunud“ meede 1.2 „Igapäevaste kontaktide, suhtluse ja </w:t>
      </w:r>
      <w:r w:rsidR="002A2C6E" w:rsidRPr="00D31178">
        <w:rPr>
          <w:rFonts w:ascii="Times New Roman" w:eastAsia="Times New Roman" w:hAnsi="Times New Roman" w:cs="Times New Roman"/>
          <w:sz w:val="24"/>
          <w:szCs w:val="24"/>
          <w:lang w:eastAsia="et-EE"/>
        </w:rPr>
        <w:lastRenderedPageBreak/>
        <w:t>kaasamise toetamine ühiskonnas“</w:t>
      </w:r>
      <w:r w:rsidR="00EF17A0" w:rsidRPr="00D31178">
        <w:rPr>
          <w:rFonts w:ascii="Times New Roman" w:eastAsia="Times New Roman" w:hAnsi="Times New Roman" w:cs="Times New Roman"/>
          <w:sz w:val="24"/>
          <w:szCs w:val="24"/>
          <w:lang w:eastAsia="et-EE"/>
        </w:rPr>
        <w:t xml:space="preserve"> raames</w:t>
      </w:r>
      <w:r w:rsidR="002A2C6E" w:rsidRPr="00D31178">
        <w:rPr>
          <w:rFonts w:ascii="Times New Roman" w:eastAsia="Times New Roman" w:hAnsi="Times New Roman" w:cs="Times New Roman"/>
          <w:sz w:val="24"/>
          <w:szCs w:val="24"/>
          <w:lang w:eastAsia="et-EE"/>
        </w:rPr>
        <w:t xml:space="preserve"> </w:t>
      </w:r>
      <w:r w:rsidR="00E667B2" w:rsidRPr="00D31178">
        <w:rPr>
          <w:rFonts w:ascii="Times New Roman" w:eastAsia="Times New Roman" w:hAnsi="Times New Roman" w:cs="Times New Roman"/>
          <w:sz w:val="24"/>
          <w:szCs w:val="24"/>
          <w:lang w:eastAsia="et-EE"/>
        </w:rPr>
        <w:t>viiakse aktiivse ühiskondliku osalemise ning ühtse riigiidentiteedi tekke soodustamiseks läbi praktilisi ühistegevusi koostöö- ja kaasamisprojektidena (mh kultuuri ja spordiprojektid, Eesti eri piirkonna ja eri valdkonna organisatsioonide institutsionaalse koostöö projektid, kohalike vabaühenduste võimestamine kohaliku tasandi otsustusprotsessides osalemisel). Samuti toetatakse vene keelt peamise suhtluskeelena kasutavate elanike suure osakaaluga omavalitsuste ja nendes tegutsevate mittetulundussektori organisatsioonide koostööd. Ülaltoodud tegevustega on plaanis suurendada teistest rahvusest inimeste osalust ja kaasatust otsustusprotsessidesse, nt kohaliku omavalitsuse ja regiooni tasandil (dialoogiplatvormide arendamine konkreetsete lõimumisküsimuste konsensuslikuks lahendamiseks jms). Meetme tulemusena on toetatud eelkõige eri piirkondades elavate ja eri keelelis-kultuurilise taustaga inimeste omavahelised praktilised kontaktid, kaasatud eri keelelis-kultuurilise taustaga inimesed ning nende osalusel põhinevad organisatsioonid (sh rahvuskultuuriseltsid) aktiivsesse ühiskonnaellu (sh läbi kohaliku tasandi osaluse Ida-Virumaa piirkonnas)</w:t>
      </w:r>
      <w:r w:rsidR="00B96261" w:rsidRPr="00D31178">
        <w:rPr>
          <w:rFonts w:ascii="Times New Roman" w:eastAsia="Times New Roman" w:hAnsi="Times New Roman" w:cs="Times New Roman"/>
          <w:sz w:val="24"/>
          <w:szCs w:val="24"/>
          <w:lang w:eastAsia="et-EE"/>
        </w:rPr>
        <w:t>.</w:t>
      </w:r>
    </w:p>
    <w:p w14:paraId="33232A4A" w14:textId="53A55B16" w:rsidR="00E667B2" w:rsidRPr="00D31178" w:rsidRDefault="00E667B2" w:rsidP="00E667B2">
      <w:pPr>
        <w:jc w:val="both"/>
        <w:rPr>
          <w:rFonts w:ascii="Times New Roman" w:hAnsi="Times New Roman" w:cs="Times New Roman"/>
          <w:sz w:val="24"/>
          <w:szCs w:val="24"/>
        </w:rPr>
      </w:pPr>
      <w:r w:rsidRPr="00D31178">
        <w:rPr>
          <w:rFonts w:ascii="Times New Roman" w:hAnsi="Times New Roman" w:cs="Times New Roman"/>
          <w:sz w:val="24"/>
          <w:szCs w:val="24"/>
        </w:rPr>
        <w:t xml:space="preserve">Toetavad tegevused võivad olla kultuuri- ja spordiüritused </w:t>
      </w:r>
      <w:r w:rsidR="00FA145D" w:rsidRPr="00D31178">
        <w:rPr>
          <w:rFonts w:ascii="Times New Roman" w:hAnsi="Times New Roman" w:cs="Times New Roman"/>
          <w:sz w:val="24"/>
          <w:szCs w:val="24"/>
        </w:rPr>
        <w:t>(</w:t>
      </w:r>
      <w:r w:rsidRPr="00D31178">
        <w:rPr>
          <w:rFonts w:ascii="Times New Roman" w:hAnsi="Times New Roman" w:cs="Times New Roman"/>
          <w:sz w:val="24"/>
          <w:szCs w:val="24"/>
        </w:rPr>
        <w:t>nt etendused, festivalid, näitused, kirjandusüritused, spordivõistlused</w:t>
      </w:r>
      <w:r w:rsidR="00FA6E46" w:rsidRPr="00D31178">
        <w:rPr>
          <w:rFonts w:ascii="Times New Roman" w:hAnsi="Times New Roman" w:cs="Times New Roman"/>
          <w:sz w:val="24"/>
          <w:szCs w:val="24"/>
        </w:rPr>
        <w:t>,</w:t>
      </w:r>
      <w:r w:rsidRPr="00D31178">
        <w:rPr>
          <w:rFonts w:ascii="Times New Roman" w:hAnsi="Times New Roman" w:cs="Times New Roman"/>
          <w:sz w:val="24"/>
          <w:szCs w:val="24"/>
        </w:rPr>
        <w:t xml:space="preserve"> jne</w:t>
      </w:r>
      <w:r w:rsidR="00FA145D" w:rsidRPr="00D31178">
        <w:rPr>
          <w:rFonts w:ascii="Times New Roman" w:hAnsi="Times New Roman" w:cs="Times New Roman"/>
          <w:sz w:val="24"/>
          <w:szCs w:val="24"/>
        </w:rPr>
        <w:t>)</w:t>
      </w:r>
      <w:r w:rsidRPr="00D31178">
        <w:rPr>
          <w:rFonts w:ascii="Times New Roman" w:hAnsi="Times New Roman" w:cs="Times New Roman"/>
          <w:sz w:val="24"/>
          <w:szCs w:val="24"/>
        </w:rPr>
        <w:t xml:space="preserve">. </w:t>
      </w:r>
    </w:p>
    <w:p w14:paraId="671A1A71" w14:textId="09A42AA5" w:rsidR="002A2C6E" w:rsidRPr="00D31178" w:rsidRDefault="002A2C6E" w:rsidP="008953BC">
      <w:pPr>
        <w:jc w:val="both"/>
        <w:rPr>
          <w:rFonts w:ascii="Times New Roman" w:hAnsi="Times New Roman" w:cs="Times New Roman"/>
          <w:sz w:val="24"/>
          <w:szCs w:val="24"/>
        </w:rPr>
      </w:pPr>
      <w:r w:rsidRPr="00D31178">
        <w:rPr>
          <w:rFonts w:ascii="Times New Roman" w:hAnsi="Times New Roman" w:cs="Times New Roman"/>
          <w:sz w:val="24"/>
          <w:szCs w:val="24"/>
        </w:rPr>
        <w:t>Ida-Virumaa tegevuskava 2015-2020 peab vajalikuks</w:t>
      </w:r>
      <w:r w:rsidR="00310138" w:rsidRPr="00D31178">
        <w:rPr>
          <w:rFonts w:ascii="Times New Roman" w:hAnsi="Times New Roman" w:cs="Times New Roman"/>
          <w:sz w:val="24"/>
          <w:szCs w:val="24"/>
        </w:rPr>
        <w:t xml:space="preserve"> </w:t>
      </w:r>
      <w:r w:rsidRPr="00D31178">
        <w:rPr>
          <w:rFonts w:ascii="Times New Roman" w:hAnsi="Times New Roman" w:cs="Times New Roman"/>
          <w:sz w:val="24"/>
          <w:szCs w:val="24"/>
        </w:rPr>
        <w:t>erimeetmete rakendamise Ida-Virumaa majanduse elavdamiseks ja piirkonna elukeskkonna atraktiivsuse suurendamiseks, nooremaealiste väljavoolu pidurdamiseks ning läbi piirkonna eelisarendamise mahajäämuse vähendamiseks teistest Eesti piirkondadest, toetuse saaja poolt esitatud taotlusest ning poolte ühisest huvist Ida-Virumaa ettevõtluse ja majandusarengu toetamisel.</w:t>
      </w:r>
    </w:p>
    <w:p w14:paraId="6F755EC7" w14:textId="77777777" w:rsidR="00123DC6" w:rsidRPr="00D31178" w:rsidRDefault="002A2C6E" w:rsidP="008953BC">
      <w:pPr>
        <w:jc w:val="both"/>
        <w:rPr>
          <w:rFonts w:ascii="Times New Roman" w:hAnsi="Times New Roman" w:cs="Times New Roman"/>
          <w:sz w:val="24"/>
          <w:szCs w:val="24"/>
        </w:rPr>
      </w:pPr>
      <w:r w:rsidRPr="00D31178">
        <w:rPr>
          <w:rFonts w:ascii="Times New Roman" w:hAnsi="Times New Roman" w:cs="Times New Roman"/>
          <w:sz w:val="24"/>
          <w:szCs w:val="24"/>
        </w:rPr>
        <w:t>2.2.</w:t>
      </w:r>
      <w:r w:rsidR="007E467A" w:rsidRPr="00D31178">
        <w:rPr>
          <w:rFonts w:ascii="Times New Roman" w:hAnsi="Times New Roman" w:cs="Times New Roman"/>
          <w:sz w:val="24"/>
          <w:szCs w:val="24"/>
        </w:rPr>
        <w:t>K</w:t>
      </w:r>
      <w:r w:rsidR="001F718C" w:rsidRPr="00D31178">
        <w:rPr>
          <w:rFonts w:ascii="Times New Roman" w:hAnsi="Times New Roman" w:cs="Times New Roman"/>
          <w:sz w:val="24"/>
          <w:szCs w:val="24"/>
        </w:rPr>
        <w:t>onkursi eesmärgi</w:t>
      </w:r>
      <w:r w:rsidRPr="00D31178">
        <w:rPr>
          <w:rFonts w:ascii="Times New Roman" w:hAnsi="Times New Roman" w:cs="Times New Roman"/>
          <w:sz w:val="24"/>
          <w:szCs w:val="24"/>
        </w:rPr>
        <w:t>d</w:t>
      </w:r>
    </w:p>
    <w:p w14:paraId="04C1F08F" w14:textId="77777777" w:rsidR="006F0D22" w:rsidRPr="00D31178" w:rsidRDefault="00123DC6" w:rsidP="008953BC">
      <w:pPr>
        <w:jc w:val="both"/>
        <w:rPr>
          <w:rFonts w:ascii="Times New Roman" w:hAnsi="Times New Roman" w:cs="Times New Roman"/>
          <w:sz w:val="24"/>
          <w:szCs w:val="24"/>
        </w:rPr>
      </w:pPr>
      <w:r w:rsidRPr="00D31178">
        <w:rPr>
          <w:rFonts w:ascii="Times New Roman" w:hAnsi="Times New Roman" w:cs="Times New Roman"/>
          <w:sz w:val="24"/>
          <w:szCs w:val="24"/>
        </w:rPr>
        <w:t xml:space="preserve">a) </w:t>
      </w:r>
      <w:r w:rsidR="001F718C" w:rsidRPr="00D31178">
        <w:rPr>
          <w:rFonts w:ascii="Times New Roman" w:hAnsi="Times New Roman" w:cs="Times New Roman"/>
          <w:sz w:val="24"/>
          <w:szCs w:val="24"/>
        </w:rPr>
        <w:t xml:space="preserve">elavdada </w:t>
      </w:r>
      <w:r w:rsidR="00CB7161" w:rsidRPr="00D31178">
        <w:rPr>
          <w:rFonts w:ascii="Times New Roman" w:hAnsi="Times New Roman" w:cs="Times New Roman"/>
          <w:sz w:val="24"/>
          <w:szCs w:val="24"/>
        </w:rPr>
        <w:t>Ida-Virumaa ettevõtlust ja majandusarengut, tõsta piirkonna elukeskkonna atraktiivsust, pidurdada nooremaealiste väljavoolu ning läbi piirkonna eelisarendamise vähendada mahajäämust teistest Eesti piirkondadest</w:t>
      </w:r>
      <w:r w:rsidRPr="00D31178">
        <w:rPr>
          <w:rFonts w:ascii="Times New Roman" w:hAnsi="Times New Roman" w:cs="Times New Roman"/>
          <w:sz w:val="24"/>
          <w:szCs w:val="24"/>
        </w:rPr>
        <w:t>.</w:t>
      </w:r>
    </w:p>
    <w:p w14:paraId="1FB87EF6" w14:textId="7C8A8038" w:rsidR="00D2400C" w:rsidRDefault="00123DC6" w:rsidP="008953BC">
      <w:pPr>
        <w:jc w:val="both"/>
        <w:rPr>
          <w:rFonts w:ascii="Times New Roman" w:eastAsia="Times New Roman" w:hAnsi="Times New Roman" w:cs="Times New Roman"/>
          <w:sz w:val="24"/>
          <w:szCs w:val="24"/>
          <w:lang w:eastAsia="et-EE"/>
        </w:rPr>
      </w:pPr>
      <w:r w:rsidRPr="00D31178">
        <w:rPr>
          <w:rFonts w:ascii="Times New Roman" w:eastAsia="Times New Roman" w:hAnsi="Times New Roman" w:cs="Times New Roman"/>
          <w:sz w:val="24"/>
          <w:szCs w:val="24"/>
          <w:lang w:eastAsia="et-EE"/>
        </w:rPr>
        <w:t>b)</w:t>
      </w:r>
      <w:r w:rsidRPr="00D31178">
        <w:rPr>
          <w:rFonts w:ascii="Times New Roman" w:eastAsia="Times New Roman" w:hAnsi="Times New Roman" w:cs="Times New Roman"/>
          <w:sz w:val="24"/>
          <w:szCs w:val="24"/>
        </w:rPr>
        <w:t xml:space="preserve"> </w:t>
      </w:r>
      <w:r w:rsidR="00FE473D" w:rsidRPr="00D31178">
        <w:rPr>
          <w:rFonts w:ascii="Times New Roman" w:eastAsia="Times New Roman" w:hAnsi="Times New Roman" w:cs="Times New Roman"/>
          <w:sz w:val="24"/>
          <w:szCs w:val="24"/>
          <w:lang w:eastAsia="et-EE"/>
        </w:rPr>
        <w:t xml:space="preserve">spordi- ja kultuuritegevuste </w:t>
      </w:r>
      <w:r w:rsidRPr="00D31178">
        <w:rPr>
          <w:rFonts w:ascii="Times New Roman" w:eastAsia="Times New Roman" w:hAnsi="Times New Roman" w:cs="Times New Roman"/>
          <w:sz w:val="24"/>
          <w:szCs w:val="24"/>
          <w:lang w:eastAsia="et-EE"/>
        </w:rPr>
        <w:t xml:space="preserve">toetamise </w:t>
      </w:r>
      <w:r w:rsidR="00FE473D" w:rsidRPr="00D31178">
        <w:rPr>
          <w:rFonts w:ascii="Times New Roman" w:eastAsia="Times New Roman" w:hAnsi="Times New Roman" w:cs="Times New Roman"/>
          <w:sz w:val="24"/>
          <w:szCs w:val="24"/>
          <w:lang w:eastAsia="et-EE"/>
        </w:rPr>
        <w:t>kaudu</w:t>
      </w:r>
      <w:r w:rsidRPr="00D31178">
        <w:rPr>
          <w:rFonts w:ascii="Times New Roman" w:eastAsia="Times New Roman" w:hAnsi="Times New Roman" w:cs="Times New Roman"/>
          <w:sz w:val="24"/>
          <w:szCs w:val="24"/>
          <w:lang w:eastAsia="et-EE"/>
        </w:rPr>
        <w:t xml:space="preserve"> </w:t>
      </w:r>
      <w:r w:rsidR="00FE473D" w:rsidRPr="00D31178">
        <w:rPr>
          <w:rFonts w:ascii="Times New Roman" w:eastAsia="Times New Roman" w:hAnsi="Times New Roman" w:cs="Times New Roman"/>
          <w:sz w:val="24"/>
          <w:szCs w:val="24"/>
          <w:lang w:eastAsia="et-EE"/>
        </w:rPr>
        <w:t>ai</w:t>
      </w:r>
      <w:r w:rsidRPr="00D31178">
        <w:rPr>
          <w:rFonts w:ascii="Times New Roman" w:eastAsia="Times New Roman" w:hAnsi="Times New Roman" w:cs="Times New Roman"/>
          <w:sz w:val="24"/>
          <w:szCs w:val="24"/>
          <w:lang w:eastAsia="et-EE"/>
        </w:rPr>
        <w:t>data</w:t>
      </w:r>
      <w:r w:rsidR="00FE473D" w:rsidRPr="00D31178">
        <w:rPr>
          <w:rFonts w:ascii="Times New Roman" w:eastAsia="Times New Roman" w:hAnsi="Times New Roman" w:cs="Times New Roman"/>
          <w:sz w:val="24"/>
          <w:szCs w:val="24"/>
          <w:lang w:eastAsia="et-EE"/>
        </w:rPr>
        <w:t xml:space="preserve"> kaasa erinevate piirkondade sidustatuse paranemisele Ida-Virumaaga ning mitmekesi</w:t>
      </w:r>
      <w:r w:rsidRPr="00D31178">
        <w:rPr>
          <w:rFonts w:ascii="Times New Roman" w:eastAsia="Times New Roman" w:hAnsi="Times New Roman" w:cs="Times New Roman"/>
          <w:sz w:val="24"/>
          <w:szCs w:val="24"/>
          <w:lang w:eastAsia="et-EE"/>
        </w:rPr>
        <w:t>stada</w:t>
      </w:r>
      <w:r w:rsidR="00FE473D" w:rsidRPr="00D31178">
        <w:rPr>
          <w:rFonts w:ascii="Times New Roman" w:eastAsia="Times New Roman" w:hAnsi="Times New Roman" w:cs="Times New Roman"/>
          <w:sz w:val="24"/>
          <w:szCs w:val="24"/>
          <w:lang w:eastAsia="et-EE"/>
        </w:rPr>
        <w:t xml:space="preserve"> spordi- ja kultuurielu ning edenda</w:t>
      </w:r>
      <w:r w:rsidRPr="00D31178">
        <w:rPr>
          <w:rFonts w:ascii="Times New Roman" w:eastAsia="Times New Roman" w:hAnsi="Times New Roman" w:cs="Times New Roman"/>
          <w:sz w:val="24"/>
          <w:szCs w:val="24"/>
          <w:lang w:eastAsia="et-EE"/>
        </w:rPr>
        <w:t>da</w:t>
      </w:r>
      <w:r w:rsidR="00FE473D" w:rsidRPr="00D31178">
        <w:rPr>
          <w:rFonts w:ascii="Times New Roman" w:eastAsia="Times New Roman" w:hAnsi="Times New Roman" w:cs="Times New Roman"/>
          <w:sz w:val="24"/>
          <w:szCs w:val="24"/>
          <w:lang w:eastAsia="et-EE"/>
        </w:rPr>
        <w:t xml:space="preserve"> Ida-Virumaa turismi (Ida-Viru turismiklastri strateegia 2014-2020: </w:t>
      </w:r>
      <w:hyperlink r:id="rId16" w:history="1">
        <w:r w:rsidR="00D2400C" w:rsidRPr="006B1415">
          <w:rPr>
            <w:rStyle w:val="Hyperlink"/>
            <w:rFonts w:ascii="Times New Roman" w:eastAsia="Times New Roman" w:hAnsi="Times New Roman" w:cs="Times New Roman"/>
            <w:sz w:val="24"/>
            <w:szCs w:val="24"/>
            <w:lang w:eastAsia="et-EE"/>
          </w:rPr>
          <w:t>http://ivek.ee/static/Ida-Viru-turismiklastri-strateegia-2014-2020.pdf</w:t>
        </w:r>
      </w:hyperlink>
      <w:r w:rsidR="00F06594" w:rsidRPr="00D31178">
        <w:rPr>
          <w:rFonts w:ascii="Times New Roman" w:eastAsia="Times New Roman" w:hAnsi="Times New Roman" w:cs="Times New Roman"/>
          <w:sz w:val="24"/>
          <w:szCs w:val="24"/>
          <w:lang w:eastAsia="et-EE"/>
        </w:rPr>
        <w:t>)</w:t>
      </w:r>
      <w:r w:rsidR="00D2400C">
        <w:rPr>
          <w:rFonts w:ascii="Times New Roman" w:eastAsia="Times New Roman" w:hAnsi="Times New Roman" w:cs="Times New Roman"/>
          <w:sz w:val="24"/>
          <w:szCs w:val="24"/>
          <w:lang w:eastAsia="et-EE"/>
        </w:rPr>
        <w:t>.</w:t>
      </w:r>
    </w:p>
    <w:p w14:paraId="7F32730C" w14:textId="77777777" w:rsidR="002A2C6E" w:rsidRPr="00D31178" w:rsidRDefault="0098134A" w:rsidP="0098134A">
      <w:pPr>
        <w:jc w:val="both"/>
        <w:rPr>
          <w:rFonts w:ascii="Times New Roman" w:hAnsi="Times New Roman" w:cs="Times New Roman"/>
          <w:sz w:val="24"/>
          <w:szCs w:val="24"/>
        </w:rPr>
      </w:pPr>
      <w:r w:rsidRPr="00D31178">
        <w:rPr>
          <w:rFonts w:ascii="Times New Roman" w:hAnsi="Times New Roman" w:cs="Times New Roman"/>
          <w:sz w:val="24"/>
          <w:szCs w:val="24"/>
        </w:rPr>
        <w:t>2.</w:t>
      </w:r>
      <w:r w:rsidR="002A2C6E" w:rsidRPr="00D31178">
        <w:rPr>
          <w:rFonts w:ascii="Times New Roman" w:hAnsi="Times New Roman" w:cs="Times New Roman"/>
          <w:sz w:val="24"/>
          <w:szCs w:val="24"/>
        </w:rPr>
        <w:t>3. Toetuse andmise tulemus</w:t>
      </w:r>
    </w:p>
    <w:p w14:paraId="4D74827A" w14:textId="77777777" w:rsidR="002A2C6E" w:rsidRPr="00D31178" w:rsidRDefault="002A2C6E" w:rsidP="0098134A">
      <w:pPr>
        <w:jc w:val="both"/>
        <w:rPr>
          <w:rFonts w:ascii="Times New Roman" w:hAnsi="Times New Roman" w:cs="Times New Roman"/>
          <w:sz w:val="24"/>
          <w:szCs w:val="24"/>
        </w:rPr>
      </w:pPr>
      <w:r w:rsidRPr="00D31178">
        <w:rPr>
          <w:rFonts w:ascii="Times New Roman" w:hAnsi="Times New Roman" w:cs="Times New Roman"/>
          <w:sz w:val="24"/>
          <w:szCs w:val="24"/>
        </w:rPr>
        <w:t>2.3.1 Oodatavad tulemused</w:t>
      </w:r>
    </w:p>
    <w:p w14:paraId="09BE6A8D" w14:textId="77777777" w:rsidR="00F144AB" w:rsidRPr="00D31178" w:rsidRDefault="00F144AB" w:rsidP="00F144AB">
      <w:pPr>
        <w:rPr>
          <w:rFonts w:ascii="Times New Roman" w:hAnsi="Times New Roman" w:cs="Times New Roman"/>
          <w:sz w:val="24"/>
          <w:szCs w:val="24"/>
          <w:lang w:eastAsia="et-EE"/>
        </w:rPr>
      </w:pPr>
      <w:r w:rsidRPr="00D31178">
        <w:rPr>
          <w:rFonts w:ascii="Times New Roman" w:hAnsi="Times New Roman" w:cs="Times New Roman"/>
          <w:sz w:val="24"/>
          <w:szCs w:val="24"/>
          <w:lang w:eastAsia="et-EE"/>
        </w:rPr>
        <w:t xml:space="preserve">a) </w:t>
      </w:r>
      <w:r w:rsidR="00DA25F4" w:rsidRPr="00D31178">
        <w:rPr>
          <w:rFonts w:ascii="Times New Roman" w:hAnsi="Times New Roman" w:cs="Times New Roman"/>
          <w:sz w:val="24"/>
          <w:szCs w:val="24"/>
          <w:lang w:eastAsia="et-EE"/>
        </w:rPr>
        <w:t xml:space="preserve">erinevatel üritustel </w:t>
      </w:r>
      <w:r w:rsidRPr="00D31178">
        <w:rPr>
          <w:rFonts w:ascii="Times New Roman" w:hAnsi="Times New Roman" w:cs="Times New Roman"/>
          <w:sz w:val="24"/>
          <w:szCs w:val="24"/>
          <w:lang w:eastAsia="et-EE"/>
        </w:rPr>
        <w:t xml:space="preserve">on osalenud </w:t>
      </w:r>
      <w:r w:rsidR="00DA25F4" w:rsidRPr="00D31178">
        <w:rPr>
          <w:rFonts w:ascii="Times New Roman" w:hAnsi="Times New Roman" w:cs="Times New Roman"/>
          <w:sz w:val="24"/>
          <w:szCs w:val="24"/>
          <w:lang w:eastAsia="et-EE"/>
        </w:rPr>
        <w:t>üle 30 000 inimese</w:t>
      </w:r>
      <w:r w:rsidRPr="00D31178">
        <w:rPr>
          <w:rFonts w:ascii="Times New Roman" w:hAnsi="Times New Roman" w:cs="Times New Roman"/>
          <w:sz w:val="24"/>
          <w:szCs w:val="24"/>
          <w:lang w:eastAsia="et-EE"/>
        </w:rPr>
        <w:t>;</w:t>
      </w:r>
    </w:p>
    <w:p w14:paraId="690A49BC" w14:textId="77777777" w:rsidR="00F144AB" w:rsidRPr="00D31178" w:rsidRDefault="00F144AB" w:rsidP="00F144AB">
      <w:pPr>
        <w:rPr>
          <w:rFonts w:ascii="Times New Roman" w:hAnsi="Times New Roman" w:cs="Times New Roman"/>
          <w:sz w:val="24"/>
          <w:szCs w:val="24"/>
          <w:lang w:eastAsia="et-EE"/>
        </w:rPr>
      </w:pPr>
      <w:r w:rsidRPr="00D31178">
        <w:rPr>
          <w:rFonts w:ascii="Times New Roman" w:hAnsi="Times New Roman" w:cs="Times New Roman"/>
          <w:sz w:val="24"/>
          <w:szCs w:val="24"/>
          <w:lang w:eastAsia="et-EE"/>
        </w:rPr>
        <w:t xml:space="preserve">b) </w:t>
      </w:r>
      <w:r w:rsidR="00DA25F4" w:rsidRPr="00D31178">
        <w:rPr>
          <w:rFonts w:ascii="Times New Roman" w:hAnsi="Times New Roman" w:cs="Times New Roman"/>
          <w:sz w:val="24"/>
          <w:szCs w:val="24"/>
          <w:lang w:eastAsia="et-EE"/>
        </w:rPr>
        <w:t xml:space="preserve">piirkonnas </w:t>
      </w:r>
      <w:r w:rsidRPr="00D31178">
        <w:rPr>
          <w:rFonts w:ascii="Times New Roman" w:hAnsi="Times New Roman" w:cs="Times New Roman"/>
          <w:sz w:val="24"/>
          <w:szCs w:val="24"/>
          <w:lang w:eastAsia="et-EE"/>
        </w:rPr>
        <w:t xml:space="preserve">on kasvanud </w:t>
      </w:r>
      <w:r w:rsidR="00DA25F4" w:rsidRPr="00D31178">
        <w:rPr>
          <w:rFonts w:ascii="Times New Roman" w:hAnsi="Times New Roman" w:cs="Times New Roman"/>
          <w:sz w:val="24"/>
          <w:szCs w:val="24"/>
          <w:lang w:eastAsia="et-EE"/>
        </w:rPr>
        <w:t>läbiviidavate ürituste arv</w:t>
      </w:r>
      <w:r w:rsidRPr="00D31178">
        <w:rPr>
          <w:rFonts w:ascii="Times New Roman" w:hAnsi="Times New Roman" w:cs="Times New Roman"/>
          <w:sz w:val="24"/>
          <w:szCs w:val="24"/>
          <w:lang w:eastAsia="et-EE"/>
        </w:rPr>
        <w:t>;</w:t>
      </w:r>
    </w:p>
    <w:p w14:paraId="4ABB9912" w14:textId="77777777" w:rsidR="00F144AB" w:rsidRPr="00D31178" w:rsidRDefault="00F144AB" w:rsidP="00F144AB">
      <w:pPr>
        <w:rPr>
          <w:rFonts w:ascii="Times New Roman" w:hAnsi="Times New Roman" w:cs="Times New Roman"/>
          <w:sz w:val="24"/>
          <w:szCs w:val="24"/>
          <w:lang w:eastAsia="et-EE"/>
        </w:rPr>
      </w:pPr>
      <w:r w:rsidRPr="00D31178">
        <w:rPr>
          <w:rFonts w:ascii="Times New Roman" w:hAnsi="Times New Roman" w:cs="Times New Roman"/>
          <w:sz w:val="24"/>
          <w:szCs w:val="24"/>
          <w:lang w:eastAsia="et-EE"/>
        </w:rPr>
        <w:t xml:space="preserve">c) on kasvanud </w:t>
      </w:r>
      <w:r w:rsidR="00DA25F4" w:rsidRPr="00D31178">
        <w:rPr>
          <w:rFonts w:ascii="Times New Roman" w:hAnsi="Times New Roman" w:cs="Times New Roman"/>
          <w:sz w:val="24"/>
          <w:szCs w:val="24"/>
          <w:lang w:eastAsia="et-EE"/>
        </w:rPr>
        <w:t>turismitulu (nt arvestusega, et ööbiv külastaja kulutab keskmiselt 50 eurot ja mitteööbiv külastaja 25 eurot päevas)</w:t>
      </w:r>
      <w:r w:rsidRPr="00D31178">
        <w:rPr>
          <w:rFonts w:ascii="Times New Roman" w:hAnsi="Times New Roman" w:cs="Times New Roman"/>
          <w:sz w:val="24"/>
          <w:szCs w:val="24"/>
          <w:lang w:eastAsia="et-EE"/>
        </w:rPr>
        <w:t>;</w:t>
      </w:r>
    </w:p>
    <w:p w14:paraId="19EC3756" w14:textId="77777777" w:rsidR="00DA25F4" w:rsidRPr="00D31178" w:rsidRDefault="00F144AB" w:rsidP="00F144AB">
      <w:pPr>
        <w:rPr>
          <w:rFonts w:ascii="Times New Roman" w:hAnsi="Times New Roman" w:cs="Times New Roman"/>
          <w:sz w:val="24"/>
          <w:szCs w:val="24"/>
        </w:rPr>
      </w:pPr>
      <w:r w:rsidRPr="00D31178">
        <w:rPr>
          <w:rFonts w:ascii="Times New Roman" w:hAnsi="Times New Roman" w:cs="Times New Roman"/>
          <w:sz w:val="24"/>
          <w:szCs w:val="24"/>
          <w:lang w:eastAsia="et-EE"/>
        </w:rPr>
        <w:t>d) on suurenenud</w:t>
      </w:r>
      <w:r w:rsidR="00DA25F4" w:rsidRPr="00D31178">
        <w:rPr>
          <w:rFonts w:ascii="Times New Roman" w:hAnsi="Times New Roman" w:cs="Times New Roman"/>
          <w:sz w:val="24"/>
          <w:szCs w:val="24"/>
          <w:lang w:eastAsia="et-EE"/>
        </w:rPr>
        <w:t xml:space="preserve"> kultuuri- ja spordisündmuste meediakajastuste arv</w:t>
      </w:r>
      <w:r w:rsidRPr="00D31178">
        <w:rPr>
          <w:rFonts w:ascii="Times New Roman" w:hAnsi="Times New Roman" w:cs="Times New Roman"/>
          <w:sz w:val="24"/>
          <w:szCs w:val="24"/>
          <w:lang w:eastAsia="et-EE"/>
        </w:rPr>
        <w:t>;</w:t>
      </w:r>
    </w:p>
    <w:p w14:paraId="16139205" w14:textId="77777777" w:rsidR="000327AA" w:rsidRPr="00D31178" w:rsidRDefault="00F144AB" w:rsidP="00F144AB">
      <w:pPr>
        <w:rPr>
          <w:rFonts w:ascii="Times New Roman" w:hAnsi="Times New Roman" w:cs="Times New Roman"/>
          <w:sz w:val="24"/>
          <w:szCs w:val="24"/>
        </w:rPr>
      </w:pPr>
      <w:r w:rsidRPr="00D31178">
        <w:rPr>
          <w:rFonts w:ascii="Times New Roman" w:hAnsi="Times New Roman" w:cs="Times New Roman"/>
          <w:sz w:val="24"/>
          <w:szCs w:val="24"/>
        </w:rPr>
        <w:t>e) I</w:t>
      </w:r>
      <w:r w:rsidR="000327AA" w:rsidRPr="00D31178">
        <w:rPr>
          <w:rFonts w:ascii="Times New Roman" w:hAnsi="Times New Roman" w:cs="Times New Roman"/>
          <w:sz w:val="24"/>
          <w:szCs w:val="24"/>
        </w:rPr>
        <w:t>da-Virumaal toimunud kultuuri- ja spordiüritused on tutvustatud Eesti avalikkusele.</w:t>
      </w:r>
    </w:p>
    <w:p w14:paraId="07D59101" w14:textId="77777777" w:rsidR="002A2C6E" w:rsidRPr="00D31178" w:rsidRDefault="002A2C6E" w:rsidP="0098134A">
      <w:pPr>
        <w:jc w:val="both"/>
        <w:rPr>
          <w:rFonts w:ascii="Times New Roman" w:hAnsi="Times New Roman" w:cs="Times New Roman"/>
          <w:sz w:val="24"/>
          <w:szCs w:val="24"/>
        </w:rPr>
      </w:pPr>
      <w:r w:rsidRPr="00D31178">
        <w:rPr>
          <w:rFonts w:ascii="Times New Roman" w:hAnsi="Times New Roman" w:cs="Times New Roman"/>
          <w:sz w:val="24"/>
          <w:szCs w:val="24"/>
        </w:rPr>
        <w:t>2.3.2 Mõõdetavad tulemused</w:t>
      </w:r>
    </w:p>
    <w:p w14:paraId="272875E8" w14:textId="77777777" w:rsidR="002A2C6E" w:rsidRPr="00D31178" w:rsidRDefault="002A2C6E" w:rsidP="0098134A">
      <w:pPr>
        <w:jc w:val="both"/>
        <w:rPr>
          <w:rFonts w:ascii="Times New Roman" w:hAnsi="Times New Roman" w:cs="Times New Roman"/>
          <w:sz w:val="24"/>
          <w:szCs w:val="24"/>
          <w:lang w:eastAsia="et-EE"/>
        </w:rPr>
      </w:pPr>
      <w:r w:rsidRPr="00D31178">
        <w:rPr>
          <w:rFonts w:ascii="Times New Roman" w:hAnsi="Times New Roman" w:cs="Times New Roman"/>
          <w:sz w:val="24"/>
          <w:szCs w:val="24"/>
        </w:rPr>
        <w:t xml:space="preserve">a) </w:t>
      </w:r>
      <w:r w:rsidR="0098134A" w:rsidRPr="00D31178">
        <w:rPr>
          <w:rFonts w:ascii="Times New Roman" w:hAnsi="Times New Roman" w:cs="Times New Roman"/>
          <w:sz w:val="24"/>
          <w:szCs w:val="24"/>
          <w:lang w:eastAsia="et-EE"/>
        </w:rPr>
        <w:t xml:space="preserve">erinevatel </w:t>
      </w:r>
      <w:r w:rsidR="000327AA" w:rsidRPr="00D31178">
        <w:rPr>
          <w:rFonts w:ascii="Times New Roman" w:hAnsi="Times New Roman" w:cs="Times New Roman"/>
          <w:sz w:val="24"/>
          <w:szCs w:val="24"/>
          <w:lang w:eastAsia="et-EE"/>
        </w:rPr>
        <w:t xml:space="preserve">üritustel osalejate arv - </w:t>
      </w:r>
      <w:r w:rsidR="0098134A" w:rsidRPr="00D31178">
        <w:rPr>
          <w:rFonts w:ascii="Times New Roman" w:hAnsi="Times New Roman" w:cs="Times New Roman"/>
          <w:sz w:val="24"/>
          <w:szCs w:val="24"/>
          <w:lang w:eastAsia="et-EE"/>
        </w:rPr>
        <w:t>üle 30 000 inimes</w:t>
      </w:r>
      <w:r w:rsidR="00DA25F4" w:rsidRPr="00D31178">
        <w:rPr>
          <w:rFonts w:ascii="Times New Roman" w:hAnsi="Times New Roman" w:cs="Times New Roman"/>
          <w:sz w:val="24"/>
          <w:szCs w:val="24"/>
          <w:lang w:eastAsia="et-EE"/>
        </w:rPr>
        <w:t>e</w:t>
      </w:r>
      <w:r w:rsidRPr="00D31178">
        <w:rPr>
          <w:rFonts w:ascii="Times New Roman" w:hAnsi="Times New Roman" w:cs="Times New Roman"/>
          <w:sz w:val="24"/>
          <w:szCs w:val="24"/>
          <w:lang w:eastAsia="et-EE"/>
        </w:rPr>
        <w:t>;</w:t>
      </w:r>
    </w:p>
    <w:p w14:paraId="56401501" w14:textId="77777777" w:rsidR="002A2C6E" w:rsidRPr="00D31178" w:rsidRDefault="002A2C6E" w:rsidP="0098134A">
      <w:pPr>
        <w:jc w:val="both"/>
        <w:rPr>
          <w:rFonts w:ascii="Times New Roman" w:hAnsi="Times New Roman" w:cs="Times New Roman"/>
          <w:sz w:val="24"/>
          <w:szCs w:val="24"/>
        </w:rPr>
      </w:pPr>
      <w:r w:rsidRPr="00D31178">
        <w:rPr>
          <w:rFonts w:ascii="Times New Roman" w:hAnsi="Times New Roman" w:cs="Times New Roman"/>
          <w:sz w:val="24"/>
          <w:szCs w:val="24"/>
          <w:lang w:eastAsia="et-EE"/>
        </w:rPr>
        <w:lastRenderedPageBreak/>
        <w:t xml:space="preserve">b) </w:t>
      </w:r>
      <w:r w:rsidR="000327AA" w:rsidRPr="00D31178">
        <w:rPr>
          <w:rFonts w:ascii="Times New Roman" w:hAnsi="Times New Roman" w:cs="Times New Roman"/>
          <w:sz w:val="24"/>
          <w:szCs w:val="24"/>
        </w:rPr>
        <w:t>toetatud ürituste arv (sh uusürituste arv) - 10 (sh uusüritusi 3);</w:t>
      </w:r>
    </w:p>
    <w:p w14:paraId="7372AB64" w14:textId="77777777" w:rsidR="000327AA" w:rsidRPr="00D31178" w:rsidRDefault="000327AA" w:rsidP="0098134A">
      <w:pPr>
        <w:jc w:val="both"/>
        <w:rPr>
          <w:rFonts w:ascii="Times New Roman" w:hAnsi="Times New Roman" w:cs="Times New Roman"/>
          <w:sz w:val="24"/>
          <w:szCs w:val="24"/>
        </w:rPr>
      </w:pPr>
      <w:r w:rsidRPr="00D31178">
        <w:rPr>
          <w:rFonts w:ascii="Times New Roman" w:hAnsi="Times New Roman" w:cs="Times New Roman"/>
          <w:sz w:val="24"/>
          <w:szCs w:val="24"/>
        </w:rPr>
        <w:t>c) ürituste korraldamisesse kaasatud piirkonna elanike ja organisatsioonide arv – 200 elanikku/10 organisatsiooni;</w:t>
      </w:r>
    </w:p>
    <w:p w14:paraId="112607FA" w14:textId="77777777" w:rsidR="00EA2A61" w:rsidRPr="00D31178" w:rsidRDefault="000327AA" w:rsidP="0098134A">
      <w:pPr>
        <w:jc w:val="both"/>
        <w:rPr>
          <w:rFonts w:ascii="Times New Roman" w:hAnsi="Times New Roman" w:cs="Times New Roman"/>
          <w:sz w:val="24"/>
          <w:szCs w:val="24"/>
        </w:rPr>
      </w:pPr>
      <w:r w:rsidRPr="00D31178">
        <w:rPr>
          <w:rFonts w:ascii="Times New Roman" w:hAnsi="Times New Roman" w:cs="Times New Roman"/>
          <w:sz w:val="24"/>
          <w:szCs w:val="24"/>
        </w:rPr>
        <w:t>d) turismitulu kasv.</w:t>
      </w:r>
    </w:p>
    <w:p w14:paraId="7B0CC3FB" w14:textId="77777777" w:rsidR="000327AA" w:rsidRPr="00D31178" w:rsidRDefault="0098134A" w:rsidP="0098134A">
      <w:pPr>
        <w:jc w:val="both"/>
        <w:rPr>
          <w:rFonts w:ascii="Times New Roman" w:hAnsi="Times New Roman" w:cs="Times New Roman"/>
          <w:sz w:val="24"/>
          <w:szCs w:val="24"/>
        </w:rPr>
      </w:pPr>
      <w:r w:rsidRPr="00D31178">
        <w:rPr>
          <w:rFonts w:ascii="Times New Roman" w:hAnsi="Times New Roman" w:cs="Times New Roman"/>
          <w:sz w:val="24"/>
          <w:szCs w:val="24"/>
        </w:rPr>
        <w:t>2.</w:t>
      </w:r>
      <w:r w:rsidR="000327AA" w:rsidRPr="00D31178">
        <w:rPr>
          <w:rFonts w:ascii="Times New Roman" w:hAnsi="Times New Roman" w:cs="Times New Roman"/>
          <w:sz w:val="24"/>
          <w:szCs w:val="24"/>
        </w:rPr>
        <w:t>4 Toetatavad tegevused ning vähese tähtsusega abi</w:t>
      </w:r>
    </w:p>
    <w:p w14:paraId="02451445" w14:textId="7830E076" w:rsidR="00E667B2" w:rsidRPr="00D31178" w:rsidRDefault="00E667B2" w:rsidP="00256F74">
      <w:pPr>
        <w:jc w:val="both"/>
        <w:rPr>
          <w:rFonts w:ascii="Times New Roman" w:eastAsia="Times New Roman" w:hAnsi="Times New Roman" w:cs="Times New Roman"/>
          <w:sz w:val="24"/>
          <w:szCs w:val="24"/>
          <w:lang w:eastAsia="et-EE"/>
        </w:rPr>
      </w:pPr>
      <w:r w:rsidRPr="00D31178">
        <w:rPr>
          <w:rFonts w:ascii="Times New Roman" w:hAnsi="Times New Roman" w:cs="Times New Roman"/>
          <w:sz w:val="24"/>
          <w:szCs w:val="24"/>
        </w:rPr>
        <w:t>2.4.1</w:t>
      </w:r>
      <w:r w:rsidR="00EB40DC" w:rsidRPr="00D31178">
        <w:rPr>
          <w:rFonts w:ascii="Times New Roman" w:hAnsi="Times New Roman" w:cs="Times New Roman"/>
          <w:sz w:val="24"/>
          <w:szCs w:val="24"/>
        </w:rPr>
        <w:t xml:space="preserve"> </w:t>
      </w:r>
      <w:r w:rsidR="009A49D0" w:rsidRPr="00D31178">
        <w:rPr>
          <w:rFonts w:ascii="Times New Roman" w:hAnsi="Times New Roman" w:cs="Times New Roman"/>
          <w:sz w:val="24"/>
          <w:szCs w:val="24"/>
        </w:rPr>
        <w:t xml:space="preserve">Projektikonkursi raames toetatakse </w:t>
      </w:r>
      <w:r w:rsidR="009A49D0" w:rsidRPr="00D31178">
        <w:rPr>
          <w:rFonts w:ascii="Times New Roman" w:eastAsia="Times New Roman" w:hAnsi="Times New Roman" w:cs="Times New Roman"/>
          <w:sz w:val="24"/>
          <w:szCs w:val="24"/>
          <w:lang w:eastAsia="et-EE"/>
        </w:rPr>
        <w:t xml:space="preserve">kultuuritegevusi Ida-Virumaal, </w:t>
      </w:r>
      <w:r w:rsidR="009A49D0" w:rsidRPr="00D31178">
        <w:rPr>
          <w:rFonts w:ascii="Times New Roman" w:hAnsi="Times New Roman" w:cs="Times New Roman"/>
          <w:sz w:val="24"/>
          <w:szCs w:val="24"/>
        </w:rPr>
        <w:t xml:space="preserve">milles üheks osapooleks on Ida-Virumaa organisatsioonid ja ettevõtjad, </w:t>
      </w:r>
      <w:r w:rsidR="009A49D0" w:rsidRPr="00D31178">
        <w:rPr>
          <w:rFonts w:ascii="Times New Roman" w:eastAsia="Times New Roman" w:hAnsi="Times New Roman" w:cs="Times New Roman"/>
          <w:sz w:val="24"/>
          <w:szCs w:val="24"/>
          <w:lang w:eastAsia="et-EE"/>
        </w:rPr>
        <w:t>mis toetavad kohalikku ettevõtlust ja sh lõimumist ühiskonnas</w:t>
      </w:r>
      <w:r w:rsidR="00FA6E46" w:rsidRPr="00D31178">
        <w:rPr>
          <w:rFonts w:ascii="Times New Roman" w:eastAsia="Times New Roman" w:hAnsi="Times New Roman" w:cs="Times New Roman"/>
          <w:sz w:val="24"/>
          <w:szCs w:val="24"/>
          <w:lang w:eastAsia="et-EE"/>
        </w:rPr>
        <w:t xml:space="preserve">, nagu nt </w:t>
      </w:r>
      <w:r w:rsidR="009A49D0" w:rsidRPr="00D31178">
        <w:rPr>
          <w:rFonts w:ascii="Times New Roman" w:eastAsia="Times New Roman" w:hAnsi="Times New Roman" w:cs="Times New Roman"/>
          <w:sz w:val="24"/>
          <w:szCs w:val="24"/>
          <w:lang w:eastAsia="et-EE"/>
        </w:rPr>
        <w:t xml:space="preserve">erinevate kultuuriürituste, </w:t>
      </w:r>
      <w:r w:rsidR="009A49D0" w:rsidRPr="00D31178">
        <w:rPr>
          <w:rFonts w:ascii="Times New Roman" w:hAnsi="Times New Roman" w:cs="Times New Roman"/>
          <w:sz w:val="24"/>
          <w:szCs w:val="24"/>
        </w:rPr>
        <w:t xml:space="preserve">sh balleti-, muusika- ja filmifestivalide </w:t>
      </w:r>
      <w:r w:rsidR="00FA6E46" w:rsidRPr="00D31178">
        <w:rPr>
          <w:rFonts w:ascii="Times New Roman" w:hAnsi="Times New Roman" w:cs="Times New Roman"/>
          <w:sz w:val="24"/>
          <w:szCs w:val="24"/>
        </w:rPr>
        <w:t>korraldamist;</w:t>
      </w:r>
    </w:p>
    <w:p w14:paraId="5789D378" w14:textId="4E40C574" w:rsidR="00FA6E46" w:rsidRPr="00D31178" w:rsidRDefault="00E667B2" w:rsidP="003E5919">
      <w:pPr>
        <w:jc w:val="both"/>
        <w:rPr>
          <w:rFonts w:ascii="Times New Roman" w:eastAsia="Times New Roman" w:hAnsi="Times New Roman" w:cs="Times New Roman"/>
          <w:sz w:val="24"/>
          <w:szCs w:val="24"/>
          <w:lang w:eastAsia="et-EE"/>
        </w:rPr>
      </w:pPr>
      <w:r w:rsidRPr="00D31178">
        <w:rPr>
          <w:rFonts w:ascii="Times New Roman" w:hAnsi="Times New Roman" w:cs="Times New Roman"/>
          <w:sz w:val="24"/>
          <w:szCs w:val="24"/>
        </w:rPr>
        <w:t xml:space="preserve">2.4.2 </w:t>
      </w:r>
      <w:r w:rsidR="009A49D0" w:rsidRPr="00D31178">
        <w:rPr>
          <w:rFonts w:ascii="Times New Roman" w:hAnsi="Times New Roman" w:cs="Times New Roman"/>
          <w:sz w:val="24"/>
          <w:szCs w:val="24"/>
        </w:rPr>
        <w:t xml:space="preserve">Projektikonkursi raames toetatakse </w:t>
      </w:r>
      <w:r w:rsidR="009A49D0" w:rsidRPr="00D31178">
        <w:rPr>
          <w:rFonts w:ascii="Times New Roman" w:eastAsia="Times New Roman" w:hAnsi="Times New Roman" w:cs="Times New Roman"/>
          <w:sz w:val="24"/>
          <w:szCs w:val="24"/>
          <w:lang w:eastAsia="et-EE"/>
        </w:rPr>
        <w:t xml:space="preserve">sporditegevusi Ida-Virumaal, milles üheks osapooleks on </w:t>
      </w:r>
      <w:r w:rsidR="00FA6E46" w:rsidRPr="00D31178">
        <w:rPr>
          <w:rFonts w:ascii="Times New Roman" w:eastAsia="Times New Roman" w:hAnsi="Times New Roman" w:cs="Times New Roman"/>
          <w:sz w:val="24"/>
          <w:szCs w:val="24"/>
          <w:lang w:eastAsia="et-EE"/>
        </w:rPr>
        <w:t>Ida-Virumaa kohalik organisatsioon</w:t>
      </w:r>
      <w:r w:rsidR="009A49D0" w:rsidRPr="00D31178">
        <w:rPr>
          <w:rFonts w:ascii="Times New Roman" w:eastAsia="Times New Roman" w:hAnsi="Times New Roman" w:cs="Times New Roman"/>
          <w:sz w:val="24"/>
          <w:szCs w:val="24"/>
          <w:lang w:eastAsia="et-EE"/>
        </w:rPr>
        <w:t xml:space="preserve">, mis </w:t>
      </w:r>
      <w:r w:rsidR="00FA6E46" w:rsidRPr="00D31178">
        <w:rPr>
          <w:rFonts w:ascii="Times New Roman" w:eastAsia="Times New Roman" w:hAnsi="Times New Roman" w:cs="Times New Roman"/>
          <w:sz w:val="24"/>
          <w:szCs w:val="24"/>
          <w:lang w:eastAsia="et-EE"/>
        </w:rPr>
        <w:t xml:space="preserve">toetab </w:t>
      </w:r>
      <w:r w:rsidR="009A49D0" w:rsidRPr="00D31178">
        <w:rPr>
          <w:rFonts w:ascii="Times New Roman" w:eastAsia="Times New Roman" w:hAnsi="Times New Roman" w:cs="Times New Roman"/>
          <w:sz w:val="24"/>
          <w:szCs w:val="24"/>
          <w:lang w:eastAsia="et-EE"/>
        </w:rPr>
        <w:t>kohalikku ettevõtlust ja sh lõimumist ühiskonnas</w:t>
      </w:r>
      <w:r w:rsidR="00D2400C">
        <w:rPr>
          <w:rFonts w:ascii="Times New Roman" w:eastAsia="Times New Roman" w:hAnsi="Times New Roman" w:cs="Times New Roman"/>
          <w:sz w:val="24"/>
          <w:szCs w:val="24"/>
          <w:lang w:eastAsia="et-EE"/>
        </w:rPr>
        <w:t xml:space="preserve">, nagu </w:t>
      </w:r>
      <w:r w:rsidR="009A49D0" w:rsidRPr="00D31178">
        <w:rPr>
          <w:rFonts w:ascii="Times New Roman" w:eastAsia="Times New Roman" w:hAnsi="Times New Roman" w:cs="Times New Roman"/>
          <w:sz w:val="24"/>
          <w:szCs w:val="24"/>
          <w:lang w:eastAsia="et-EE"/>
        </w:rPr>
        <w:t xml:space="preserve">erinevate massi- või meeskonnaspordi üritusi, </w:t>
      </w:r>
      <w:r w:rsidR="009A49D0" w:rsidRPr="00D31178">
        <w:rPr>
          <w:rFonts w:ascii="Times New Roman" w:hAnsi="Times New Roman" w:cs="Times New Roman"/>
          <w:sz w:val="24"/>
          <w:szCs w:val="24"/>
        </w:rPr>
        <w:t>sh festi</w:t>
      </w:r>
      <w:r w:rsidR="00D2400C">
        <w:rPr>
          <w:rFonts w:ascii="Times New Roman" w:hAnsi="Times New Roman" w:cs="Times New Roman"/>
          <w:sz w:val="24"/>
          <w:szCs w:val="24"/>
        </w:rPr>
        <w:t>valide korraldamist.</w:t>
      </w:r>
    </w:p>
    <w:p w14:paraId="3E4D6ADE" w14:textId="676D3736" w:rsidR="003E5919" w:rsidRPr="00D31178" w:rsidRDefault="003E5919" w:rsidP="003E5919">
      <w:pPr>
        <w:jc w:val="both"/>
        <w:rPr>
          <w:rFonts w:ascii="Times New Roman" w:hAnsi="Times New Roman" w:cs="Times New Roman"/>
          <w:sz w:val="24"/>
          <w:szCs w:val="24"/>
        </w:rPr>
      </w:pPr>
      <w:r w:rsidRPr="00D31178">
        <w:rPr>
          <w:rFonts w:ascii="Times New Roman" w:hAnsi="Times New Roman" w:cs="Times New Roman"/>
          <w:sz w:val="24"/>
          <w:szCs w:val="24"/>
        </w:rPr>
        <w:t>Eelistatud on Eesti kultuuri ja spordiga tutvumise võimaluste pakkumine, nt</w:t>
      </w:r>
      <w:r w:rsidRPr="00D31178">
        <w:rPr>
          <w:rFonts w:ascii="Times New Roman" w:hAnsi="Times New Roman" w:cs="Times New Roman"/>
          <w:b/>
          <w:sz w:val="24"/>
          <w:szCs w:val="24"/>
        </w:rPr>
        <w:t xml:space="preserve"> </w:t>
      </w:r>
      <w:r w:rsidRPr="00D31178">
        <w:rPr>
          <w:rFonts w:ascii="Times New Roman" w:hAnsi="Times New Roman" w:cs="Times New Roman"/>
          <w:sz w:val="24"/>
          <w:szCs w:val="24"/>
        </w:rPr>
        <w:t xml:space="preserve">seiklus-, üllatust- ja elamuskogemust pakkuvad tegevused. </w:t>
      </w:r>
    </w:p>
    <w:p w14:paraId="15FB0EF8" w14:textId="25E3DD77" w:rsidR="003E5919" w:rsidRPr="00D31178" w:rsidRDefault="003E5919" w:rsidP="00A5689F">
      <w:pPr>
        <w:jc w:val="both"/>
        <w:rPr>
          <w:rFonts w:ascii="Times New Roman" w:hAnsi="Times New Roman" w:cs="Times New Roman"/>
          <w:sz w:val="24"/>
          <w:szCs w:val="24"/>
        </w:rPr>
      </w:pPr>
      <w:r w:rsidRPr="00D31178">
        <w:rPr>
          <w:rFonts w:ascii="Times New Roman" w:hAnsi="Times New Roman" w:cs="Times New Roman"/>
          <w:sz w:val="24"/>
          <w:szCs w:val="24"/>
        </w:rPr>
        <w:t>Kultuuri- ja sporditegevustes osalevate inimeste arv on vähemalt 1000 ja projekti kogumaksumus on suurem kui</w:t>
      </w:r>
      <w:r w:rsidR="00D2400C">
        <w:rPr>
          <w:rFonts w:ascii="Times New Roman" w:hAnsi="Times New Roman" w:cs="Times New Roman"/>
          <w:sz w:val="24"/>
          <w:szCs w:val="24"/>
        </w:rPr>
        <w:t xml:space="preserve"> </w:t>
      </w:r>
      <w:r w:rsidRPr="00D31178">
        <w:rPr>
          <w:rFonts w:ascii="Times New Roman" w:hAnsi="Times New Roman" w:cs="Times New Roman"/>
          <w:sz w:val="24"/>
          <w:szCs w:val="24"/>
        </w:rPr>
        <w:t>10 000 (kümme tuhat) eurot ja lisaks taotleja omapanus.</w:t>
      </w:r>
    </w:p>
    <w:p w14:paraId="772B67D0" w14:textId="77777777" w:rsidR="00256F74" w:rsidRPr="00D31178" w:rsidRDefault="00DF68EA" w:rsidP="00A5689F">
      <w:pPr>
        <w:jc w:val="both"/>
        <w:rPr>
          <w:rFonts w:ascii="Times New Roman" w:hAnsi="Times New Roman" w:cs="Times New Roman"/>
          <w:sz w:val="24"/>
          <w:szCs w:val="24"/>
        </w:rPr>
      </w:pPr>
      <w:r w:rsidRPr="00D31178">
        <w:rPr>
          <w:rFonts w:ascii="Times New Roman" w:hAnsi="Times New Roman" w:cs="Times New Roman"/>
          <w:sz w:val="24"/>
          <w:szCs w:val="24"/>
        </w:rPr>
        <w:t xml:space="preserve">2.4.3 </w:t>
      </w:r>
      <w:r w:rsidR="00256F74" w:rsidRPr="00D31178">
        <w:rPr>
          <w:rFonts w:ascii="Times New Roman" w:hAnsi="Times New Roman" w:cs="Times New Roman"/>
          <w:sz w:val="24"/>
          <w:szCs w:val="24"/>
        </w:rPr>
        <w:t>Käesoleva konkursi raames toetatavate tegevuste toetamine võib kvalifitseeruda vähese tähtsusega abiks (edaspidi VTA).</w:t>
      </w:r>
    </w:p>
    <w:p w14:paraId="573A8827" w14:textId="146DF357" w:rsidR="00256F74" w:rsidRPr="00D31178" w:rsidRDefault="00DF68EA" w:rsidP="00A5689F">
      <w:pPr>
        <w:jc w:val="both"/>
        <w:rPr>
          <w:rFonts w:ascii="Times New Roman" w:hAnsi="Times New Roman" w:cs="Times New Roman"/>
          <w:sz w:val="24"/>
          <w:szCs w:val="24"/>
        </w:rPr>
      </w:pPr>
      <w:r w:rsidRPr="00D31178">
        <w:rPr>
          <w:rFonts w:ascii="Times New Roman" w:hAnsi="Times New Roman" w:cs="Times New Roman"/>
          <w:sz w:val="24"/>
          <w:szCs w:val="24"/>
        </w:rPr>
        <w:t xml:space="preserve">a) </w:t>
      </w:r>
      <w:r w:rsidR="00256F74" w:rsidRPr="00D31178">
        <w:rPr>
          <w:rFonts w:ascii="Times New Roman" w:hAnsi="Times New Roman" w:cs="Times New Roman"/>
          <w:sz w:val="24"/>
          <w:szCs w:val="24"/>
        </w:rPr>
        <w:t xml:space="preserve">Kui toetus loetakse vähese tähtsusega abiks VTA määruse </w:t>
      </w:r>
      <w:r w:rsidR="00444954" w:rsidRPr="00D31178">
        <w:rPr>
          <w:rStyle w:val="FootnoteReference"/>
          <w:rFonts w:ascii="Times New Roman" w:hAnsi="Times New Roman" w:cs="Times New Roman"/>
          <w:sz w:val="24"/>
          <w:szCs w:val="24"/>
        </w:rPr>
        <w:footnoteReference w:id="1"/>
      </w:r>
      <w:r w:rsidR="00256F74" w:rsidRPr="00D31178">
        <w:rPr>
          <w:rFonts w:ascii="Times New Roman" w:hAnsi="Times New Roman" w:cs="Times New Roman"/>
          <w:sz w:val="24"/>
          <w:szCs w:val="24"/>
        </w:rPr>
        <w:t>mõistes, kontrollib Sihtasutus riigiabi ja vähese tähtsusega abi registrist, et taotletava toetuse andmisel ei ületaks taotlejale kolme järjestikuse majandusaasta jooksul eraldatud vähese tähtsusega abi koos taotlusvoorust eraldatava toetusega 200 000 eurot.</w:t>
      </w:r>
    </w:p>
    <w:p w14:paraId="7B862817" w14:textId="77777777" w:rsidR="00256F74" w:rsidRPr="00D31178" w:rsidRDefault="00DF68EA" w:rsidP="00A5689F">
      <w:pPr>
        <w:jc w:val="both"/>
        <w:rPr>
          <w:rFonts w:ascii="Times New Roman" w:hAnsi="Times New Roman" w:cs="Times New Roman"/>
          <w:sz w:val="24"/>
          <w:szCs w:val="24"/>
        </w:rPr>
      </w:pPr>
      <w:r w:rsidRPr="00D31178">
        <w:rPr>
          <w:rFonts w:ascii="Times New Roman" w:hAnsi="Times New Roman" w:cs="Times New Roman"/>
          <w:sz w:val="24"/>
          <w:szCs w:val="24"/>
        </w:rPr>
        <w:t xml:space="preserve">b) </w:t>
      </w:r>
      <w:r w:rsidR="00256F74" w:rsidRPr="00D31178">
        <w:rPr>
          <w:rFonts w:ascii="Times New Roman" w:hAnsi="Times New Roman" w:cs="Times New Roman"/>
          <w:sz w:val="24"/>
          <w:szCs w:val="24"/>
        </w:rPr>
        <w:t>Kui vähese tähtsusega abina kvalifitseeruvat toetust taotletakse suuremas summas kui taotleja on vähese tähtsusega abina õigustatud saama, vähendab Sihtasutus taotleja nõusolekul toetuse summat vähese tähtsusega abi ülemmäärani.</w:t>
      </w:r>
    </w:p>
    <w:p w14:paraId="64BCF815" w14:textId="77777777" w:rsidR="000327AA" w:rsidRPr="00D31178" w:rsidRDefault="00DF68EA" w:rsidP="00A5689F">
      <w:pPr>
        <w:jc w:val="both"/>
        <w:rPr>
          <w:rFonts w:ascii="Times New Roman" w:hAnsi="Times New Roman" w:cs="Times New Roman"/>
          <w:sz w:val="24"/>
          <w:szCs w:val="24"/>
        </w:rPr>
      </w:pPr>
      <w:r w:rsidRPr="00D31178">
        <w:rPr>
          <w:rFonts w:ascii="Times New Roman" w:hAnsi="Times New Roman" w:cs="Times New Roman"/>
          <w:iCs/>
          <w:sz w:val="24"/>
          <w:szCs w:val="24"/>
        </w:rPr>
        <w:t xml:space="preserve">c) </w:t>
      </w:r>
      <w:r w:rsidR="00256F74" w:rsidRPr="00D31178">
        <w:rPr>
          <w:rFonts w:ascii="Times New Roman" w:hAnsi="Times New Roman" w:cs="Times New Roman"/>
          <w:iCs/>
          <w:sz w:val="24"/>
          <w:szCs w:val="24"/>
        </w:rPr>
        <w:t xml:space="preserve">Vähese tähtsusega abi suuruse arvestamisel loetakse üheks ettevõtjaks isikuid, kes on omavahel seotud VTA määruse artikli 2 lõike 2 kohaselt. </w:t>
      </w:r>
      <w:r w:rsidR="00256F74" w:rsidRPr="00D31178">
        <w:rPr>
          <w:rFonts w:ascii="Times New Roman" w:hAnsi="Times New Roman" w:cs="Times New Roman"/>
          <w:sz w:val="24"/>
          <w:szCs w:val="24"/>
        </w:rPr>
        <w:t>Lisaks võetakse v</w:t>
      </w:r>
      <w:r w:rsidR="00256F74" w:rsidRPr="00D31178">
        <w:rPr>
          <w:rFonts w:ascii="Times New Roman" w:hAnsi="Times New Roman" w:cs="Times New Roman"/>
          <w:iCs/>
          <w:sz w:val="24"/>
          <w:szCs w:val="24"/>
        </w:rPr>
        <w:t>ähese tähtsusega abi andmisel arvesse VTA määruse artiklis 5 sätestatud erinevateks eesmärkideks antava vähese tähtsusega abi kumuleerimisreegleid</w:t>
      </w:r>
      <w:r w:rsidRPr="00D31178">
        <w:rPr>
          <w:rFonts w:ascii="Times New Roman" w:hAnsi="Times New Roman" w:cs="Times New Roman"/>
          <w:iCs/>
          <w:sz w:val="24"/>
          <w:szCs w:val="24"/>
        </w:rPr>
        <w:t>.</w:t>
      </w:r>
    </w:p>
    <w:p w14:paraId="4086360A" w14:textId="77777777" w:rsidR="000327AA" w:rsidRPr="00D31178" w:rsidRDefault="000327AA" w:rsidP="0098134A">
      <w:pPr>
        <w:jc w:val="both"/>
        <w:rPr>
          <w:rFonts w:ascii="Times New Roman" w:hAnsi="Times New Roman" w:cs="Times New Roman"/>
          <w:sz w:val="24"/>
          <w:szCs w:val="24"/>
        </w:rPr>
      </w:pPr>
      <w:r w:rsidRPr="00D31178">
        <w:rPr>
          <w:rFonts w:ascii="Times New Roman" w:hAnsi="Times New Roman" w:cs="Times New Roman"/>
          <w:sz w:val="24"/>
          <w:szCs w:val="24"/>
        </w:rPr>
        <w:t>2.5 Nõuded taotlejale</w:t>
      </w:r>
    </w:p>
    <w:p w14:paraId="77D3F37F" w14:textId="43B7EB56" w:rsidR="00460EA3" w:rsidRPr="00D31178" w:rsidRDefault="00460EA3" w:rsidP="009A49D0">
      <w:pPr>
        <w:pStyle w:val="ListParagraph"/>
        <w:spacing w:before="120" w:after="120"/>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2.5.1 </w:t>
      </w:r>
      <w:r w:rsidR="000327AA" w:rsidRPr="00D31178">
        <w:rPr>
          <w:rFonts w:ascii="Times New Roman" w:hAnsi="Times New Roman" w:cs="Times New Roman"/>
          <w:sz w:val="24"/>
          <w:szCs w:val="24"/>
        </w:rPr>
        <w:t>Taotlejaks võib olla Eesti</w:t>
      </w:r>
      <w:r w:rsidR="004433F4" w:rsidRPr="00D31178">
        <w:rPr>
          <w:rFonts w:ascii="Times New Roman" w:hAnsi="Times New Roman" w:cs="Times New Roman"/>
          <w:sz w:val="24"/>
          <w:szCs w:val="24"/>
        </w:rPr>
        <w:t xml:space="preserve"> Vabariigis</w:t>
      </w:r>
      <w:r w:rsidR="008F2E4E" w:rsidRPr="00D31178">
        <w:rPr>
          <w:rFonts w:ascii="Times New Roman" w:hAnsi="Times New Roman" w:cs="Times New Roman"/>
          <w:sz w:val="24"/>
          <w:szCs w:val="24"/>
        </w:rPr>
        <w:t xml:space="preserve"> </w:t>
      </w:r>
      <w:r w:rsidR="000327AA" w:rsidRPr="00D31178">
        <w:rPr>
          <w:rFonts w:ascii="Times New Roman" w:hAnsi="Times New Roman" w:cs="Times New Roman"/>
          <w:sz w:val="24"/>
          <w:szCs w:val="24"/>
        </w:rPr>
        <w:t>registreeritud juriidiline isik,</w:t>
      </w:r>
      <w:r w:rsidR="008F2E4E" w:rsidRPr="00D31178">
        <w:rPr>
          <w:rFonts w:ascii="Times New Roman" w:hAnsi="Times New Roman" w:cs="Times New Roman"/>
          <w:sz w:val="24"/>
          <w:szCs w:val="24"/>
        </w:rPr>
        <w:t xml:space="preserve"> </w:t>
      </w:r>
      <w:r w:rsidR="004433F4" w:rsidRPr="00D31178">
        <w:rPr>
          <w:rFonts w:ascii="Times New Roman" w:hAnsi="Times New Roman" w:cs="Times New Roman"/>
          <w:sz w:val="24"/>
          <w:szCs w:val="24"/>
        </w:rPr>
        <w:t>avalik-õiguslikud, sh kohalikud omavalitsused ja nende hallatavad asutused ja eraõiguslikud juriidilised isikud</w:t>
      </w:r>
      <w:r w:rsidR="000327AA" w:rsidRPr="00D31178">
        <w:rPr>
          <w:rFonts w:ascii="Times New Roman" w:hAnsi="Times New Roman" w:cs="Times New Roman"/>
          <w:sz w:val="24"/>
          <w:szCs w:val="24"/>
        </w:rPr>
        <w:t xml:space="preserve"> </w:t>
      </w:r>
      <w:r w:rsidR="008F2E4E" w:rsidRPr="00D31178">
        <w:rPr>
          <w:rFonts w:ascii="Times New Roman" w:hAnsi="Times New Roman" w:cs="Times New Roman"/>
          <w:sz w:val="24"/>
          <w:szCs w:val="24"/>
        </w:rPr>
        <w:t>või</w:t>
      </w:r>
      <w:r w:rsidR="000327AA" w:rsidRPr="00D31178">
        <w:rPr>
          <w:rFonts w:ascii="Times New Roman" w:hAnsi="Times New Roman" w:cs="Times New Roman"/>
          <w:sz w:val="24"/>
          <w:szCs w:val="24"/>
        </w:rPr>
        <w:t xml:space="preserve"> äriregistrisse kantud füüsilisest isikust ettevõtja (edaspidi Taotleja).</w:t>
      </w:r>
    </w:p>
    <w:p w14:paraId="1931557C" w14:textId="77777777" w:rsidR="000327AA" w:rsidRPr="00D31178" w:rsidRDefault="00A914E5" w:rsidP="009A49D0">
      <w:pPr>
        <w:pStyle w:val="ListParagraph"/>
        <w:spacing w:before="120" w:after="120"/>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2.5.2 </w:t>
      </w:r>
      <w:r w:rsidR="000327AA" w:rsidRPr="00D31178">
        <w:rPr>
          <w:rFonts w:ascii="Times New Roman" w:hAnsi="Times New Roman" w:cs="Times New Roman"/>
          <w:sz w:val="24"/>
          <w:szCs w:val="24"/>
        </w:rPr>
        <w:t xml:space="preserve">Taotleja peab vastama järgmistele nõuetele: </w:t>
      </w:r>
    </w:p>
    <w:p w14:paraId="14A943C0" w14:textId="77777777" w:rsidR="00256F74" w:rsidRPr="00D31178" w:rsidRDefault="000327AA" w:rsidP="003427FB">
      <w:pPr>
        <w:pStyle w:val="ListParagraph"/>
        <w:numPr>
          <w:ilvl w:val="0"/>
          <w:numId w:val="41"/>
        </w:numPr>
        <w:jc w:val="both"/>
        <w:rPr>
          <w:rFonts w:ascii="Times New Roman" w:hAnsi="Times New Roman" w:cs="Times New Roman"/>
          <w:sz w:val="24"/>
          <w:szCs w:val="24"/>
        </w:rPr>
      </w:pPr>
      <w:r w:rsidRPr="00D31178">
        <w:rPr>
          <w:rFonts w:ascii="Times New Roman" w:hAnsi="Times New Roman" w:cs="Times New Roman"/>
          <w:sz w:val="24"/>
          <w:szCs w:val="24"/>
        </w:rPr>
        <w:t>tal ei ole m</w:t>
      </w:r>
      <w:r w:rsidR="00266ED4" w:rsidRPr="00D31178">
        <w:rPr>
          <w:rFonts w:ascii="Times New Roman" w:hAnsi="Times New Roman" w:cs="Times New Roman"/>
          <w:sz w:val="24"/>
          <w:szCs w:val="24"/>
        </w:rPr>
        <w:t>aksu- või maksevõlga riigi ees v</w:t>
      </w:r>
      <w:r w:rsidRPr="00D31178">
        <w:rPr>
          <w:rFonts w:ascii="Times New Roman" w:hAnsi="Times New Roman" w:cs="Times New Roman"/>
          <w:sz w:val="24"/>
          <w:szCs w:val="24"/>
        </w:rPr>
        <w:t>õi see on ajatatud;</w:t>
      </w:r>
    </w:p>
    <w:p w14:paraId="3C98DE17" w14:textId="77777777" w:rsidR="00256F74" w:rsidRPr="00D31178" w:rsidRDefault="000327AA" w:rsidP="003427FB">
      <w:pPr>
        <w:pStyle w:val="ListParagraph"/>
        <w:numPr>
          <w:ilvl w:val="0"/>
          <w:numId w:val="41"/>
        </w:numPr>
        <w:jc w:val="both"/>
        <w:rPr>
          <w:rFonts w:ascii="Times New Roman" w:hAnsi="Times New Roman" w:cs="Times New Roman"/>
          <w:sz w:val="24"/>
          <w:szCs w:val="24"/>
        </w:rPr>
      </w:pPr>
      <w:r w:rsidRPr="00D31178">
        <w:rPr>
          <w:rFonts w:ascii="Times New Roman" w:hAnsi="Times New Roman" w:cs="Times New Roman"/>
          <w:sz w:val="24"/>
          <w:szCs w:val="24"/>
        </w:rPr>
        <w:lastRenderedPageBreak/>
        <w:t>ta ei ole pankrotis, likvideerimisel ega sundlõpetamisel ning tal ei ole kehtivat äriregistrist kustutamise hoiatust;</w:t>
      </w:r>
      <w:r w:rsidR="00A914E5" w:rsidRPr="00D31178">
        <w:rPr>
          <w:rFonts w:ascii="Times New Roman" w:hAnsi="Times New Roman" w:cs="Times New Roman"/>
          <w:sz w:val="24"/>
          <w:szCs w:val="24"/>
        </w:rPr>
        <w:t xml:space="preserve"> </w:t>
      </w:r>
    </w:p>
    <w:p w14:paraId="4F8CDAD1" w14:textId="77777777" w:rsidR="00460EA3" w:rsidRPr="00D31178" w:rsidRDefault="000327AA" w:rsidP="003427FB">
      <w:pPr>
        <w:pStyle w:val="ListParagraph"/>
        <w:numPr>
          <w:ilvl w:val="0"/>
          <w:numId w:val="41"/>
        </w:numPr>
        <w:jc w:val="both"/>
        <w:rPr>
          <w:rFonts w:ascii="Times New Roman" w:hAnsi="Times New Roman" w:cs="Times New Roman"/>
          <w:sz w:val="24"/>
          <w:szCs w:val="24"/>
        </w:rPr>
      </w:pPr>
      <w:r w:rsidRPr="00D31178">
        <w:rPr>
          <w:rFonts w:ascii="Times New Roman" w:hAnsi="Times New Roman" w:cs="Times New Roman"/>
          <w:sz w:val="24"/>
          <w:szCs w:val="24"/>
        </w:rPr>
        <w:t xml:space="preserve">juhul, kui </w:t>
      </w:r>
      <w:r w:rsidR="00926D01" w:rsidRPr="00D31178">
        <w:rPr>
          <w:rFonts w:ascii="Times New Roman" w:hAnsi="Times New Roman" w:cs="Times New Roman"/>
          <w:sz w:val="24"/>
          <w:szCs w:val="24"/>
        </w:rPr>
        <w:t>Sihtasutus</w:t>
      </w:r>
      <w:r w:rsidRPr="00D31178">
        <w:rPr>
          <w:rFonts w:ascii="Times New Roman" w:hAnsi="Times New Roman" w:cs="Times New Roman"/>
          <w:sz w:val="24"/>
          <w:szCs w:val="24"/>
        </w:rPr>
        <w:t xml:space="preserve"> on teinud talle varasemalt toetuse tagasinõudmise otsuse, ei tohi tal olla otsuse kohaselt tagasimaksmisele kuuluv toetus tähtajaks tagasi maksmata;</w:t>
      </w:r>
    </w:p>
    <w:p w14:paraId="69B3622F" w14:textId="77777777" w:rsidR="00460EA3" w:rsidRPr="00D31178" w:rsidRDefault="000327AA" w:rsidP="003427FB">
      <w:pPr>
        <w:pStyle w:val="ListParagraph"/>
        <w:numPr>
          <w:ilvl w:val="0"/>
          <w:numId w:val="41"/>
        </w:numPr>
        <w:jc w:val="both"/>
        <w:rPr>
          <w:rFonts w:ascii="Times New Roman" w:hAnsi="Times New Roman" w:cs="Times New Roman"/>
          <w:sz w:val="24"/>
          <w:szCs w:val="24"/>
        </w:rPr>
      </w:pPr>
      <w:r w:rsidRPr="00D31178">
        <w:rPr>
          <w:rFonts w:ascii="Times New Roman" w:hAnsi="Times New Roman" w:cs="Times New Roman"/>
          <w:sz w:val="24"/>
          <w:szCs w:val="24"/>
        </w:rPr>
        <w:t>tal ei ole majandusaasta aruande esitamise võlga;</w:t>
      </w:r>
    </w:p>
    <w:p w14:paraId="21CA923F" w14:textId="77777777" w:rsidR="00460EA3" w:rsidRPr="00D31178" w:rsidRDefault="00460EA3" w:rsidP="003427FB">
      <w:pPr>
        <w:pStyle w:val="ListParagraph"/>
        <w:numPr>
          <w:ilvl w:val="0"/>
          <w:numId w:val="41"/>
        </w:numPr>
        <w:jc w:val="both"/>
        <w:rPr>
          <w:rFonts w:ascii="Times New Roman" w:hAnsi="Times New Roman" w:cs="Times New Roman"/>
          <w:sz w:val="24"/>
          <w:szCs w:val="24"/>
        </w:rPr>
      </w:pPr>
      <w:r w:rsidRPr="00D31178">
        <w:rPr>
          <w:rFonts w:ascii="Times New Roman" w:hAnsi="Times New Roman" w:cs="Times New Roman"/>
          <w:sz w:val="24"/>
          <w:szCs w:val="24"/>
        </w:rPr>
        <w:t>t</w:t>
      </w:r>
      <w:r w:rsidR="000327AA" w:rsidRPr="00D31178">
        <w:rPr>
          <w:rFonts w:ascii="Times New Roman" w:hAnsi="Times New Roman" w:cs="Times New Roman"/>
          <w:sz w:val="24"/>
          <w:szCs w:val="24"/>
        </w:rPr>
        <w:t>al ei ole aruande esitamise võlga ja muid täitmata kohustusi Sihtasutuse ees.</w:t>
      </w:r>
    </w:p>
    <w:p w14:paraId="73594750" w14:textId="77777777" w:rsidR="000327AA" w:rsidRPr="00D31178" w:rsidRDefault="000327AA" w:rsidP="00A5689F">
      <w:pPr>
        <w:jc w:val="both"/>
        <w:rPr>
          <w:rFonts w:ascii="Times New Roman" w:hAnsi="Times New Roman" w:cs="Times New Roman"/>
          <w:sz w:val="24"/>
          <w:szCs w:val="24"/>
        </w:rPr>
      </w:pPr>
      <w:r w:rsidRPr="00D31178">
        <w:rPr>
          <w:rFonts w:ascii="Times New Roman" w:hAnsi="Times New Roman" w:cs="Times New Roman"/>
          <w:sz w:val="24"/>
          <w:szCs w:val="24"/>
        </w:rPr>
        <w:t>Taotleja juhatuse ega juhtorganite (sh nõukogu) liige ei ole Sihtasutuse töötaja.</w:t>
      </w:r>
    </w:p>
    <w:p w14:paraId="4311AC64" w14:textId="77777777" w:rsidR="000327AA" w:rsidRPr="00D31178" w:rsidRDefault="00A914E5" w:rsidP="00A5689F">
      <w:pPr>
        <w:pStyle w:val="ListParagraph"/>
        <w:numPr>
          <w:ilvl w:val="1"/>
          <w:numId w:val="27"/>
        </w:numPr>
        <w:jc w:val="both"/>
        <w:rPr>
          <w:rFonts w:ascii="Times New Roman" w:hAnsi="Times New Roman" w:cs="Times New Roman"/>
          <w:sz w:val="24"/>
          <w:szCs w:val="24"/>
        </w:rPr>
      </w:pPr>
      <w:r w:rsidRPr="00D31178">
        <w:rPr>
          <w:rFonts w:ascii="Times New Roman" w:hAnsi="Times New Roman" w:cs="Times New Roman"/>
          <w:sz w:val="24"/>
          <w:szCs w:val="24"/>
        </w:rPr>
        <w:t>Nõuded taotlusele</w:t>
      </w:r>
    </w:p>
    <w:p w14:paraId="180F5A90" w14:textId="780767EE" w:rsidR="00DA25F4" w:rsidRPr="00D31178" w:rsidRDefault="007E013B" w:rsidP="00A5689F">
      <w:pPr>
        <w:jc w:val="both"/>
        <w:rPr>
          <w:rFonts w:ascii="Times New Roman" w:hAnsi="Times New Roman" w:cs="Times New Roman"/>
          <w:sz w:val="24"/>
          <w:szCs w:val="24"/>
        </w:rPr>
      </w:pPr>
      <w:r w:rsidRPr="00D31178">
        <w:rPr>
          <w:rFonts w:ascii="Times New Roman" w:hAnsi="Times New Roman" w:cs="Times New Roman"/>
          <w:sz w:val="24"/>
          <w:szCs w:val="24"/>
        </w:rPr>
        <w:t xml:space="preserve">2.6.1 </w:t>
      </w:r>
      <w:r w:rsidR="00DA25F4" w:rsidRPr="00D31178">
        <w:rPr>
          <w:rFonts w:ascii="Times New Roman" w:hAnsi="Times New Roman" w:cs="Times New Roman"/>
          <w:sz w:val="24"/>
          <w:szCs w:val="24"/>
        </w:rPr>
        <w:t>Projekt vastab konkursijuhendi p 2.1 seatud Konkursi eesmärgile ja tingimustele p 2.</w:t>
      </w:r>
      <w:r w:rsidR="005A30B2">
        <w:rPr>
          <w:rFonts w:ascii="Times New Roman" w:hAnsi="Times New Roman" w:cs="Times New Roman"/>
          <w:sz w:val="24"/>
          <w:szCs w:val="24"/>
        </w:rPr>
        <w:t>5</w:t>
      </w:r>
      <w:r w:rsidRPr="00D31178">
        <w:rPr>
          <w:rFonts w:ascii="Times New Roman" w:hAnsi="Times New Roman" w:cs="Times New Roman"/>
          <w:sz w:val="24"/>
          <w:szCs w:val="24"/>
        </w:rPr>
        <w:t xml:space="preserve"> ja p</w:t>
      </w:r>
      <w:r w:rsidR="00DA25F4" w:rsidRPr="00D31178">
        <w:rPr>
          <w:rFonts w:ascii="Times New Roman" w:hAnsi="Times New Roman" w:cs="Times New Roman"/>
          <w:sz w:val="24"/>
          <w:szCs w:val="24"/>
        </w:rPr>
        <w:t xml:space="preserve"> 2.</w:t>
      </w:r>
      <w:r w:rsidR="005A30B2">
        <w:rPr>
          <w:rFonts w:ascii="Times New Roman" w:hAnsi="Times New Roman" w:cs="Times New Roman"/>
          <w:sz w:val="24"/>
          <w:szCs w:val="24"/>
        </w:rPr>
        <w:t>6</w:t>
      </w:r>
      <w:r w:rsidR="00DA25F4" w:rsidRPr="00D31178">
        <w:rPr>
          <w:rFonts w:ascii="Times New Roman" w:hAnsi="Times New Roman" w:cs="Times New Roman"/>
          <w:sz w:val="24"/>
          <w:szCs w:val="24"/>
        </w:rPr>
        <w:t>.</w:t>
      </w:r>
    </w:p>
    <w:p w14:paraId="2011FED0" w14:textId="77777777" w:rsidR="00DA25F4" w:rsidRPr="00D31178" w:rsidRDefault="007E013B" w:rsidP="00A5689F">
      <w:pPr>
        <w:jc w:val="both"/>
        <w:rPr>
          <w:rFonts w:ascii="Times New Roman" w:hAnsi="Times New Roman" w:cs="Times New Roman"/>
          <w:sz w:val="24"/>
          <w:szCs w:val="24"/>
        </w:rPr>
      </w:pPr>
      <w:r w:rsidRPr="00D31178">
        <w:rPr>
          <w:rFonts w:ascii="Times New Roman" w:hAnsi="Times New Roman" w:cs="Times New Roman"/>
          <w:sz w:val="24"/>
          <w:szCs w:val="24"/>
        </w:rPr>
        <w:t xml:space="preserve">2.6.2 </w:t>
      </w:r>
      <w:r w:rsidR="00DA25F4" w:rsidRPr="00D31178">
        <w:rPr>
          <w:rFonts w:ascii="Times New Roman" w:hAnsi="Times New Roman" w:cs="Times New Roman"/>
          <w:sz w:val="24"/>
          <w:szCs w:val="24"/>
        </w:rPr>
        <w:t>Projekti tegevused toimuvad ja kulud tekivad abikõlbliku perioodi jooksul.</w:t>
      </w:r>
    </w:p>
    <w:p w14:paraId="6D692363" w14:textId="77777777" w:rsidR="00DA25F4" w:rsidRPr="00D31178" w:rsidRDefault="007E013B" w:rsidP="00A5689F">
      <w:pPr>
        <w:jc w:val="both"/>
        <w:rPr>
          <w:rFonts w:ascii="Times New Roman" w:hAnsi="Times New Roman" w:cs="Times New Roman"/>
          <w:sz w:val="24"/>
          <w:szCs w:val="24"/>
        </w:rPr>
      </w:pPr>
      <w:r w:rsidRPr="00D31178">
        <w:rPr>
          <w:rFonts w:ascii="Times New Roman" w:hAnsi="Times New Roman" w:cs="Times New Roman"/>
          <w:sz w:val="24"/>
          <w:szCs w:val="24"/>
        </w:rPr>
        <w:t xml:space="preserve">2.6.3 </w:t>
      </w:r>
      <w:r w:rsidR="00DA25F4" w:rsidRPr="00D31178">
        <w:rPr>
          <w:rFonts w:ascii="Times New Roman" w:hAnsi="Times New Roman" w:cs="Times New Roman"/>
          <w:sz w:val="24"/>
          <w:szCs w:val="24"/>
        </w:rPr>
        <w:t>Projekt on esitatud Konkursi tingimustega kinnitatud vormil (lisa 1).</w:t>
      </w:r>
    </w:p>
    <w:p w14:paraId="757F8526" w14:textId="77777777" w:rsidR="00DA25F4" w:rsidRPr="00D31178" w:rsidRDefault="007E013B" w:rsidP="00A5689F">
      <w:pPr>
        <w:jc w:val="both"/>
        <w:rPr>
          <w:rFonts w:ascii="Times New Roman" w:hAnsi="Times New Roman" w:cs="Times New Roman"/>
          <w:sz w:val="24"/>
          <w:szCs w:val="24"/>
        </w:rPr>
      </w:pPr>
      <w:r w:rsidRPr="00D31178">
        <w:rPr>
          <w:rFonts w:ascii="Times New Roman" w:hAnsi="Times New Roman" w:cs="Times New Roman"/>
          <w:sz w:val="24"/>
          <w:szCs w:val="24"/>
        </w:rPr>
        <w:t xml:space="preserve">2.6.4 </w:t>
      </w:r>
      <w:r w:rsidR="00DA25F4" w:rsidRPr="00D31178">
        <w:rPr>
          <w:rFonts w:ascii="Times New Roman" w:hAnsi="Times New Roman" w:cs="Times New Roman"/>
          <w:sz w:val="24"/>
          <w:szCs w:val="24"/>
        </w:rPr>
        <w:t>Projekti tegevused toimuvad Ida-Virumaal.</w:t>
      </w:r>
    </w:p>
    <w:p w14:paraId="3823EA22" w14:textId="732D8F12" w:rsidR="007E013B" w:rsidRPr="00D31178" w:rsidRDefault="007E013B" w:rsidP="00A5689F">
      <w:pPr>
        <w:jc w:val="both"/>
        <w:rPr>
          <w:rFonts w:ascii="Times New Roman" w:hAnsi="Times New Roman" w:cs="Times New Roman"/>
          <w:sz w:val="24"/>
          <w:szCs w:val="24"/>
          <w:lang w:eastAsia="ar-SA"/>
        </w:rPr>
      </w:pPr>
      <w:r w:rsidRPr="00D31178">
        <w:rPr>
          <w:rFonts w:ascii="Times New Roman" w:hAnsi="Times New Roman" w:cs="Times New Roman"/>
          <w:sz w:val="24"/>
          <w:szCs w:val="24"/>
        </w:rPr>
        <w:t>2.6.5</w:t>
      </w:r>
      <w:r w:rsidR="00DA25F4" w:rsidRPr="00D31178">
        <w:rPr>
          <w:rFonts w:ascii="Times New Roman" w:hAnsi="Times New Roman" w:cs="Times New Roman"/>
          <w:sz w:val="24"/>
          <w:szCs w:val="24"/>
        </w:rPr>
        <w:t>Projekti sihtrühm on Eesti elanikud</w:t>
      </w:r>
      <w:r w:rsidR="008F2E4E" w:rsidRPr="00D31178">
        <w:rPr>
          <w:rFonts w:ascii="Times New Roman" w:hAnsi="Times New Roman" w:cs="Times New Roman"/>
          <w:sz w:val="24"/>
          <w:szCs w:val="24"/>
        </w:rPr>
        <w:t xml:space="preserve"> ja väliskülastajad</w:t>
      </w:r>
      <w:r w:rsidR="00DA25F4" w:rsidRPr="00D31178">
        <w:rPr>
          <w:rFonts w:ascii="Times New Roman" w:hAnsi="Times New Roman" w:cs="Times New Roman"/>
          <w:sz w:val="24"/>
          <w:szCs w:val="24"/>
        </w:rPr>
        <w:t xml:space="preserve"> </w:t>
      </w:r>
      <w:r w:rsidR="00DA25F4" w:rsidRPr="00D31178">
        <w:rPr>
          <w:rFonts w:ascii="Times New Roman" w:hAnsi="Times New Roman" w:cs="Times New Roman"/>
          <w:sz w:val="24"/>
          <w:szCs w:val="24"/>
          <w:lang w:eastAsia="ar-SA"/>
        </w:rPr>
        <w:t xml:space="preserve">Üritustest on oodatud osa võtma kõik Ida-Virumaa külastajad, </w:t>
      </w:r>
      <w:r w:rsidR="00DA25F4" w:rsidRPr="00D31178">
        <w:rPr>
          <w:rFonts w:ascii="Times New Roman" w:hAnsi="Times New Roman" w:cs="Times New Roman"/>
          <w:bCs/>
          <w:kern w:val="2"/>
          <w:sz w:val="24"/>
          <w:szCs w:val="24"/>
        </w:rPr>
        <w:t>sh Ida-Virumaa elanikud ja organisatsioonid</w:t>
      </w:r>
      <w:r w:rsidR="00DA25F4" w:rsidRPr="00D31178">
        <w:rPr>
          <w:rFonts w:ascii="Times New Roman" w:hAnsi="Times New Roman" w:cs="Times New Roman"/>
          <w:sz w:val="24"/>
          <w:szCs w:val="24"/>
          <w:lang w:eastAsia="ar-SA"/>
        </w:rPr>
        <w:t xml:space="preserve">. </w:t>
      </w:r>
    </w:p>
    <w:p w14:paraId="54D9E069" w14:textId="2833D7EC" w:rsidR="00DA25F4" w:rsidRPr="00D31178" w:rsidRDefault="007E013B" w:rsidP="00A5689F">
      <w:pPr>
        <w:jc w:val="both"/>
        <w:rPr>
          <w:rFonts w:ascii="Times New Roman" w:hAnsi="Times New Roman" w:cs="Times New Roman"/>
          <w:sz w:val="24"/>
          <w:szCs w:val="24"/>
        </w:rPr>
      </w:pPr>
      <w:r w:rsidRPr="00D31178">
        <w:rPr>
          <w:rFonts w:ascii="Times New Roman" w:hAnsi="Times New Roman" w:cs="Times New Roman"/>
          <w:sz w:val="24"/>
          <w:szCs w:val="24"/>
          <w:lang w:eastAsia="ar-SA"/>
        </w:rPr>
        <w:t xml:space="preserve">2.6.6 </w:t>
      </w:r>
      <w:r w:rsidR="00DA25F4" w:rsidRPr="00D31178">
        <w:rPr>
          <w:rFonts w:ascii="Times New Roman" w:hAnsi="Times New Roman" w:cs="Times New Roman"/>
          <w:sz w:val="24"/>
          <w:szCs w:val="24"/>
          <w:lang w:eastAsia="ar-SA"/>
        </w:rPr>
        <w:t>Sihtrühmani jõudmiseks kasutatakse erinevaid meedia ja – uudiste edastamise kanaleid, sh raadio, televisiooni ja sotsiaalmeediat, tehakse tihedat koostööd oma partneritega, Ida-Virumaa Ettevõtluskeskusega</w:t>
      </w:r>
      <w:r w:rsidR="00926D01" w:rsidRPr="00D31178">
        <w:rPr>
          <w:rFonts w:ascii="Times New Roman" w:hAnsi="Times New Roman" w:cs="Times New Roman"/>
          <w:sz w:val="24"/>
          <w:szCs w:val="24"/>
          <w:lang w:eastAsia="ar-SA"/>
        </w:rPr>
        <w:t>,</w:t>
      </w:r>
      <w:r w:rsidR="00DA25F4" w:rsidRPr="00D31178">
        <w:rPr>
          <w:rFonts w:ascii="Times New Roman" w:hAnsi="Times New Roman" w:cs="Times New Roman"/>
          <w:sz w:val="24"/>
          <w:szCs w:val="24"/>
          <w:lang w:eastAsia="ar-SA"/>
        </w:rPr>
        <w:t xml:space="preserve"> </w:t>
      </w:r>
      <w:r w:rsidR="00DA25F4" w:rsidRPr="00D31178">
        <w:rPr>
          <w:rStyle w:val="Strong"/>
          <w:rFonts w:ascii="Times New Roman" w:hAnsi="Times New Roman" w:cs="Times New Roman"/>
          <w:b w:val="0"/>
          <w:sz w:val="24"/>
          <w:szCs w:val="24"/>
        </w:rPr>
        <w:t>Ettevõtluse Arendamise Sihtasutus</w:t>
      </w:r>
      <w:r w:rsidR="00DA25F4" w:rsidRPr="00D31178">
        <w:rPr>
          <w:rFonts w:ascii="Times New Roman" w:hAnsi="Times New Roman" w:cs="Times New Roman"/>
          <w:sz w:val="24"/>
          <w:szCs w:val="24"/>
          <w:lang w:eastAsia="ar-SA"/>
        </w:rPr>
        <w:t>ega, kohaliku omavalitsuse</w:t>
      </w:r>
      <w:r w:rsidR="008F2E4E" w:rsidRPr="00D31178">
        <w:rPr>
          <w:rFonts w:ascii="Times New Roman" w:hAnsi="Times New Roman" w:cs="Times New Roman"/>
          <w:sz w:val="24"/>
          <w:szCs w:val="24"/>
          <w:lang w:eastAsia="ar-SA"/>
        </w:rPr>
        <w:t xml:space="preserve"> üksuste</w:t>
      </w:r>
      <w:r w:rsidR="00DA25F4" w:rsidRPr="00D31178">
        <w:rPr>
          <w:rFonts w:ascii="Times New Roman" w:hAnsi="Times New Roman" w:cs="Times New Roman"/>
          <w:sz w:val="24"/>
          <w:szCs w:val="24"/>
          <w:lang w:eastAsia="ar-SA"/>
        </w:rPr>
        <w:t>ga, jt</w:t>
      </w:r>
    </w:p>
    <w:p w14:paraId="4582EF9D" w14:textId="77777777" w:rsidR="009A49D0" w:rsidRPr="00D31178" w:rsidRDefault="000F5A00" w:rsidP="007E013B">
      <w:pPr>
        <w:jc w:val="both"/>
        <w:rPr>
          <w:rFonts w:ascii="Times New Roman" w:hAnsi="Times New Roman" w:cs="Times New Roman"/>
          <w:sz w:val="24"/>
          <w:szCs w:val="24"/>
        </w:rPr>
      </w:pPr>
      <w:r w:rsidRPr="00D31178">
        <w:rPr>
          <w:rFonts w:ascii="Times New Roman" w:hAnsi="Times New Roman" w:cs="Times New Roman"/>
          <w:sz w:val="24"/>
          <w:szCs w:val="24"/>
        </w:rPr>
        <w:t xml:space="preserve">2.6.7 </w:t>
      </w:r>
      <w:r w:rsidR="007E013B" w:rsidRPr="00D31178">
        <w:rPr>
          <w:rFonts w:ascii="Times New Roman" w:hAnsi="Times New Roman" w:cs="Times New Roman"/>
          <w:sz w:val="24"/>
          <w:szCs w:val="24"/>
        </w:rPr>
        <w:t xml:space="preserve">Nõuded projekti eelarvele </w:t>
      </w:r>
    </w:p>
    <w:p w14:paraId="4B2F4136" w14:textId="77777777" w:rsidR="009A49D0" w:rsidRPr="00D31178" w:rsidRDefault="000F5A00" w:rsidP="00C52807">
      <w:pPr>
        <w:jc w:val="both"/>
        <w:rPr>
          <w:rFonts w:ascii="Times New Roman" w:hAnsi="Times New Roman" w:cs="Times New Roman"/>
          <w:sz w:val="24"/>
          <w:szCs w:val="24"/>
        </w:rPr>
      </w:pPr>
      <w:r w:rsidRPr="00D31178">
        <w:rPr>
          <w:rFonts w:ascii="Times New Roman" w:hAnsi="Times New Roman" w:cs="Times New Roman"/>
          <w:sz w:val="24"/>
          <w:szCs w:val="24"/>
        </w:rPr>
        <w:t xml:space="preserve">a) </w:t>
      </w:r>
      <w:r w:rsidR="009A49D0" w:rsidRPr="00D31178">
        <w:rPr>
          <w:rFonts w:ascii="Times New Roman" w:hAnsi="Times New Roman" w:cs="Times New Roman"/>
          <w:sz w:val="24"/>
          <w:szCs w:val="24"/>
        </w:rPr>
        <w:t xml:space="preserve">Projekti eelarve (lisa 1) on projekti tegevuste elluviimiseks vajalike abikõlblike kulude summa. </w:t>
      </w:r>
    </w:p>
    <w:p w14:paraId="6EE59306" w14:textId="77777777" w:rsidR="009A49D0" w:rsidRPr="00D31178" w:rsidRDefault="000F5A00" w:rsidP="00C52807">
      <w:pPr>
        <w:jc w:val="both"/>
        <w:rPr>
          <w:rFonts w:ascii="Times New Roman" w:hAnsi="Times New Roman" w:cs="Times New Roman"/>
          <w:sz w:val="24"/>
          <w:szCs w:val="24"/>
        </w:rPr>
      </w:pPr>
      <w:r w:rsidRPr="00D31178">
        <w:rPr>
          <w:rFonts w:ascii="Times New Roman" w:hAnsi="Times New Roman" w:cs="Times New Roman"/>
          <w:sz w:val="24"/>
          <w:szCs w:val="24"/>
        </w:rPr>
        <w:t xml:space="preserve">b) </w:t>
      </w:r>
      <w:r w:rsidR="009A49D0" w:rsidRPr="00D31178">
        <w:rPr>
          <w:rFonts w:ascii="Times New Roman" w:hAnsi="Times New Roman" w:cs="Times New Roman"/>
          <w:sz w:val="24"/>
          <w:szCs w:val="24"/>
        </w:rPr>
        <w:t>Projekti eelarve koostatakse ainult Sihtasutuselt taotletava toetuse kohta</w:t>
      </w:r>
      <w:r w:rsidR="00EF17A0" w:rsidRPr="00D31178">
        <w:rPr>
          <w:rFonts w:ascii="Times New Roman" w:hAnsi="Times New Roman" w:cs="Times New Roman"/>
          <w:sz w:val="24"/>
          <w:szCs w:val="24"/>
        </w:rPr>
        <w:t xml:space="preserve"> Konkursi dokumentatsiooni lisas 1 toodud vormil.</w:t>
      </w:r>
    </w:p>
    <w:p w14:paraId="78464849" w14:textId="4F2AFE5C" w:rsidR="00EA5988" w:rsidRPr="00D31178" w:rsidRDefault="000F5A00" w:rsidP="00C52807">
      <w:pPr>
        <w:jc w:val="both"/>
        <w:rPr>
          <w:rFonts w:ascii="Times New Roman" w:hAnsi="Times New Roman" w:cs="Times New Roman"/>
          <w:sz w:val="24"/>
          <w:szCs w:val="24"/>
        </w:rPr>
      </w:pPr>
      <w:r w:rsidRPr="00D31178">
        <w:rPr>
          <w:rFonts w:ascii="Times New Roman" w:hAnsi="Times New Roman" w:cs="Times New Roman"/>
          <w:sz w:val="24"/>
          <w:szCs w:val="24"/>
        </w:rPr>
        <w:t>c)</w:t>
      </w:r>
      <w:r w:rsidR="009538B6" w:rsidRPr="00D31178">
        <w:rPr>
          <w:rFonts w:ascii="Times New Roman" w:hAnsi="Times New Roman" w:cs="Times New Roman"/>
          <w:sz w:val="24"/>
          <w:szCs w:val="24"/>
        </w:rPr>
        <w:t>Ülevaade kaasatud partneritest, projekti kaasrahastajatest, nende ja/või Taotleja rahalisest panusest ja teenitavast tulust antakse taotluse p-s</w:t>
      </w:r>
      <w:r w:rsidR="005A30B2">
        <w:rPr>
          <w:rFonts w:ascii="Times New Roman" w:hAnsi="Times New Roman" w:cs="Times New Roman"/>
          <w:sz w:val="24"/>
          <w:szCs w:val="24"/>
        </w:rPr>
        <w:t xml:space="preserve"> </w:t>
      </w:r>
      <w:r w:rsidR="009538B6" w:rsidRPr="00D31178">
        <w:rPr>
          <w:rFonts w:ascii="Times New Roman" w:hAnsi="Times New Roman" w:cs="Times New Roman"/>
          <w:sz w:val="24"/>
          <w:szCs w:val="24"/>
        </w:rPr>
        <w:t>1</w:t>
      </w:r>
      <w:r w:rsidR="005A30B2">
        <w:rPr>
          <w:rFonts w:ascii="Times New Roman" w:hAnsi="Times New Roman" w:cs="Times New Roman"/>
          <w:sz w:val="24"/>
          <w:szCs w:val="24"/>
        </w:rPr>
        <w:t>2</w:t>
      </w:r>
      <w:r w:rsidR="009538B6" w:rsidRPr="00D31178">
        <w:rPr>
          <w:rFonts w:ascii="Times New Roman" w:hAnsi="Times New Roman" w:cs="Times New Roman"/>
          <w:sz w:val="24"/>
          <w:szCs w:val="24"/>
        </w:rPr>
        <w:t xml:space="preserve">. </w:t>
      </w:r>
      <w:r w:rsidR="009A49D0" w:rsidRPr="00D31178">
        <w:rPr>
          <w:rFonts w:ascii="Times New Roman" w:hAnsi="Times New Roman" w:cs="Times New Roman"/>
          <w:sz w:val="24"/>
          <w:szCs w:val="24"/>
        </w:rPr>
        <w:t xml:space="preserve">Juhul, kui projekti elluviimise raames teenitakse tulu, peab see olema kajastatud eraldi. </w:t>
      </w:r>
    </w:p>
    <w:p w14:paraId="3B500325" w14:textId="5FE581FE" w:rsidR="009A49D0" w:rsidRPr="00D31178" w:rsidRDefault="00135492" w:rsidP="00A031C8">
      <w:pPr>
        <w:jc w:val="both"/>
        <w:rPr>
          <w:rFonts w:ascii="Times New Roman" w:hAnsi="Times New Roman" w:cs="Times New Roman"/>
          <w:sz w:val="24"/>
          <w:szCs w:val="24"/>
        </w:rPr>
      </w:pPr>
      <w:r w:rsidRPr="00D31178">
        <w:rPr>
          <w:rFonts w:ascii="Times New Roman" w:hAnsi="Times New Roman" w:cs="Times New Roman"/>
          <w:sz w:val="24"/>
          <w:szCs w:val="24"/>
        </w:rPr>
        <w:t>d</w:t>
      </w:r>
      <w:r w:rsidR="00EA5988" w:rsidRPr="00D31178">
        <w:rPr>
          <w:rFonts w:ascii="Times New Roman" w:hAnsi="Times New Roman" w:cs="Times New Roman"/>
          <w:sz w:val="24"/>
          <w:szCs w:val="24"/>
        </w:rPr>
        <w:t xml:space="preserve">) </w:t>
      </w:r>
      <w:r w:rsidR="009A49D0" w:rsidRPr="00D31178">
        <w:rPr>
          <w:rFonts w:ascii="Times New Roman" w:hAnsi="Times New Roman" w:cs="Times New Roman"/>
          <w:sz w:val="24"/>
          <w:szCs w:val="24"/>
        </w:rPr>
        <w:t>Projekti eelarves näidatud kulude detailsuse aste peab olema piisav hinnangu andmiseks nende kulude vajalikkuse</w:t>
      </w:r>
      <w:r w:rsidR="00DC726C" w:rsidRPr="00D31178">
        <w:rPr>
          <w:rFonts w:ascii="Times New Roman" w:hAnsi="Times New Roman" w:cs="Times New Roman"/>
          <w:sz w:val="24"/>
          <w:szCs w:val="24"/>
        </w:rPr>
        <w:t xml:space="preserve"> </w:t>
      </w:r>
      <w:r w:rsidR="009A49D0" w:rsidRPr="00D31178">
        <w:rPr>
          <w:rFonts w:ascii="Times New Roman" w:hAnsi="Times New Roman" w:cs="Times New Roman"/>
          <w:sz w:val="24"/>
          <w:szCs w:val="24"/>
        </w:rPr>
        <w:t>kohta. Ebapiisava detailsuse astmega kirjeldatud kulude puhul võib Sihtasutus küsida täiendavaid selgitusi.</w:t>
      </w:r>
    </w:p>
    <w:p w14:paraId="07956834" w14:textId="77777777" w:rsidR="00A914E5" w:rsidRPr="00D31178" w:rsidRDefault="000B14A1" w:rsidP="000B14A1">
      <w:pPr>
        <w:jc w:val="both"/>
        <w:rPr>
          <w:rFonts w:ascii="Times New Roman" w:hAnsi="Times New Roman" w:cs="Times New Roman"/>
          <w:sz w:val="24"/>
          <w:szCs w:val="24"/>
        </w:rPr>
      </w:pPr>
      <w:r w:rsidRPr="00D31178">
        <w:rPr>
          <w:rFonts w:ascii="Times New Roman" w:hAnsi="Times New Roman" w:cs="Times New Roman"/>
          <w:sz w:val="24"/>
          <w:szCs w:val="24"/>
        </w:rPr>
        <w:t xml:space="preserve">2.7 </w:t>
      </w:r>
      <w:r w:rsidR="00A914E5" w:rsidRPr="00D31178">
        <w:rPr>
          <w:rFonts w:ascii="Times New Roman" w:hAnsi="Times New Roman" w:cs="Times New Roman"/>
          <w:sz w:val="24"/>
          <w:szCs w:val="24"/>
        </w:rPr>
        <w:t>Taotlusvooru avamine ja taotluste esitamine</w:t>
      </w:r>
    </w:p>
    <w:p w14:paraId="09CB4A7E" w14:textId="6C4BA5F2" w:rsidR="00A914E5" w:rsidRPr="00D31178" w:rsidRDefault="000F5A00" w:rsidP="0042059B">
      <w:pPr>
        <w:jc w:val="both"/>
        <w:rPr>
          <w:rFonts w:ascii="Times New Roman" w:hAnsi="Times New Roman" w:cs="Times New Roman"/>
          <w:sz w:val="24"/>
          <w:szCs w:val="24"/>
        </w:rPr>
      </w:pPr>
      <w:r w:rsidRPr="00D31178">
        <w:rPr>
          <w:rFonts w:ascii="Times New Roman" w:hAnsi="Times New Roman" w:cs="Times New Roman"/>
          <w:sz w:val="24"/>
          <w:szCs w:val="24"/>
        </w:rPr>
        <w:t xml:space="preserve">2.7.1 </w:t>
      </w:r>
      <w:r w:rsidR="00A914E5" w:rsidRPr="00D31178">
        <w:rPr>
          <w:rFonts w:ascii="Times New Roman" w:hAnsi="Times New Roman" w:cs="Times New Roman"/>
          <w:b/>
          <w:sz w:val="24"/>
          <w:szCs w:val="24"/>
        </w:rPr>
        <w:t>Konkursi väljakuulutamise aeg on 2</w:t>
      </w:r>
      <w:r w:rsidR="00F5640E">
        <w:rPr>
          <w:rFonts w:ascii="Times New Roman" w:hAnsi="Times New Roman" w:cs="Times New Roman"/>
          <w:b/>
          <w:sz w:val="24"/>
          <w:szCs w:val="24"/>
        </w:rPr>
        <w:t>2</w:t>
      </w:r>
      <w:bookmarkStart w:id="0" w:name="_GoBack"/>
      <w:bookmarkEnd w:id="0"/>
      <w:r w:rsidR="00A914E5" w:rsidRPr="00D31178">
        <w:rPr>
          <w:rFonts w:ascii="Times New Roman" w:hAnsi="Times New Roman" w:cs="Times New Roman"/>
          <w:b/>
          <w:sz w:val="24"/>
          <w:szCs w:val="24"/>
        </w:rPr>
        <w:t>.02.2019.</w:t>
      </w:r>
    </w:p>
    <w:p w14:paraId="56F56EB5" w14:textId="01D4D754" w:rsidR="00A914E5" w:rsidRPr="00D31178" w:rsidRDefault="000F5A00" w:rsidP="0042059B">
      <w:pPr>
        <w:jc w:val="both"/>
        <w:rPr>
          <w:rFonts w:ascii="Times New Roman" w:hAnsi="Times New Roman" w:cs="Times New Roman"/>
          <w:sz w:val="24"/>
          <w:szCs w:val="24"/>
        </w:rPr>
      </w:pPr>
      <w:r w:rsidRPr="00D31178">
        <w:rPr>
          <w:rFonts w:ascii="Times New Roman" w:hAnsi="Times New Roman" w:cs="Times New Roman"/>
          <w:sz w:val="24"/>
          <w:szCs w:val="24"/>
        </w:rPr>
        <w:t>2.7.2.</w:t>
      </w:r>
      <w:r w:rsidR="00A914E5" w:rsidRPr="00D31178">
        <w:rPr>
          <w:rFonts w:ascii="Times New Roman" w:hAnsi="Times New Roman" w:cs="Times New Roman"/>
          <w:sz w:val="24"/>
          <w:szCs w:val="24"/>
        </w:rPr>
        <w:t xml:space="preserve">Taotluste esitamise tähtaeg on </w:t>
      </w:r>
      <w:r w:rsidR="00A914E5" w:rsidRPr="00D31178">
        <w:rPr>
          <w:rFonts w:ascii="Times New Roman" w:hAnsi="Times New Roman" w:cs="Times New Roman"/>
          <w:b/>
          <w:sz w:val="24"/>
          <w:szCs w:val="24"/>
        </w:rPr>
        <w:t>21.03.2019 kell 14</w:t>
      </w:r>
      <w:r w:rsidR="009538B6" w:rsidRPr="00D31178">
        <w:rPr>
          <w:rFonts w:ascii="Times New Roman" w:hAnsi="Times New Roman" w:cs="Times New Roman"/>
          <w:b/>
          <w:sz w:val="24"/>
          <w:szCs w:val="24"/>
        </w:rPr>
        <w:t>.</w:t>
      </w:r>
      <w:r w:rsidR="00A914E5" w:rsidRPr="00D31178">
        <w:rPr>
          <w:rFonts w:ascii="Times New Roman" w:hAnsi="Times New Roman" w:cs="Times New Roman"/>
          <w:b/>
          <w:sz w:val="24"/>
          <w:szCs w:val="24"/>
        </w:rPr>
        <w:t>00</w:t>
      </w:r>
      <w:r w:rsidR="00A914E5" w:rsidRPr="00D31178">
        <w:rPr>
          <w:rFonts w:ascii="Times New Roman" w:hAnsi="Times New Roman" w:cs="Times New Roman"/>
          <w:sz w:val="24"/>
          <w:szCs w:val="24"/>
        </w:rPr>
        <w:t>.</w:t>
      </w:r>
    </w:p>
    <w:p w14:paraId="20A4F2AB" w14:textId="77777777" w:rsidR="00A914E5" w:rsidRPr="00D31178" w:rsidRDefault="000F5A00" w:rsidP="0042059B">
      <w:pPr>
        <w:jc w:val="both"/>
        <w:rPr>
          <w:rFonts w:ascii="Times New Roman" w:hAnsi="Times New Roman" w:cs="Times New Roman"/>
          <w:sz w:val="24"/>
          <w:szCs w:val="24"/>
        </w:rPr>
      </w:pPr>
      <w:r w:rsidRPr="00D31178">
        <w:rPr>
          <w:rFonts w:ascii="Times New Roman" w:hAnsi="Times New Roman" w:cs="Times New Roman"/>
          <w:sz w:val="24"/>
          <w:szCs w:val="24"/>
        </w:rPr>
        <w:t xml:space="preserve">2.7.3 </w:t>
      </w:r>
      <w:r w:rsidR="00A914E5" w:rsidRPr="00D31178">
        <w:rPr>
          <w:rFonts w:ascii="Times New Roman" w:hAnsi="Times New Roman" w:cs="Times New Roman"/>
          <w:sz w:val="24"/>
          <w:szCs w:val="24"/>
        </w:rPr>
        <w:t>Projektile finantseerimise taotlemiseks esitatakse Konkursi tingimustele vastav projekti kirjeldav taotlus.</w:t>
      </w:r>
    </w:p>
    <w:p w14:paraId="72FE4696" w14:textId="77777777" w:rsidR="0042059B" w:rsidRPr="00D31178" w:rsidRDefault="000F5A00" w:rsidP="00135492">
      <w:pPr>
        <w:jc w:val="both"/>
        <w:rPr>
          <w:rFonts w:ascii="Times New Roman" w:hAnsi="Times New Roman" w:cs="Times New Roman"/>
          <w:sz w:val="24"/>
          <w:szCs w:val="24"/>
        </w:rPr>
      </w:pPr>
      <w:r w:rsidRPr="00D31178">
        <w:rPr>
          <w:rFonts w:ascii="Times New Roman" w:hAnsi="Times New Roman" w:cs="Times New Roman"/>
          <w:sz w:val="24"/>
          <w:szCs w:val="24"/>
        </w:rPr>
        <w:lastRenderedPageBreak/>
        <w:t xml:space="preserve">2.7.4 </w:t>
      </w:r>
      <w:r w:rsidR="00A914E5" w:rsidRPr="00D31178">
        <w:rPr>
          <w:rFonts w:ascii="Times New Roman" w:hAnsi="Times New Roman" w:cs="Times New Roman"/>
          <w:sz w:val="24"/>
          <w:szCs w:val="24"/>
        </w:rPr>
        <w:t>Iga Taotleja saab esitada Konkursile ühe taotluse.</w:t>
      </w:r>
      <w:r w:rsidR="00135492" w:rsidRPr="00D31178">
        <w:rPr>
          <w:rFonts w:ascii="Times New Roman" w:hAnsi="Times New Roman" w:cs="Times New Roman"/>
          <w:sz w:val="24"/>
          <w:szCs w:val="24"/>
        </w:rPr>
        <w:t xml:space="preserve"> Samalt Taotlejalt enama kui ühe taotluse laekumisel menetletakse ajaliselt viimasena Sihtasutusesse saabunud nõuetekohaselt vormistatud taotlust.</w:t>
      </w:r>
      <w:r w:rsidR="00135492" w:rsidRPr="00D31178" w:rsidDel="00135492">
        <w:rPr>
          <w:rStyle w:val="CommentReference"/>
          <w:rFonts w:ascii="Times New Roman" w:hAnsi="Times New Roman" w:cs="Times New Roman"/>
          <w:sz w:val="24"/>
          <w:szCs w:val="24"/>
        </w:rPr>
        <w:t xml:space="preserve"> </w:t>
      </w:r>
    </w:p>
    <w:p w14:paraId="1FE6D8BD" w14:textId="77777777" w:rsidR="00DA25F4" w:rsidRPr="00D31178" w:rsidRDefault="000F5A00" w:rsidP="00135492">
      <w:pPr>
        <w:jc w:val="both"/>
        <w:rPr>
          <w:rFonts w:ascii="Times New Roman" w:hAnsi="Times New Roman" w:cs="Times New Roman"/>
          <w:sz w:val="24"/>
          <w:szCs w:val="24"/>
        </w:rPr>
      </w:pPr>
      <w:r w:rsidRPr="00D31178">
        <w:rPr>
          <w:rFonts w:ascii="Times New Roman" w:hAnsi="Times New Roman" w:cs="Times New Roman"/>
          <w:sz w:val="24"/>
          <w:szCs w:val="24"/>
        </w:rPr>
        <w:t xml:space="preserve">2.7.5 </w:t>
      </w:r>
      <w:r w:rsidR="00DA25F4" w:rsidRPr="00D31178">
        <w:rPr>
          <w:rFonts w:ascii="Times New Roman" w:hAnsi="Times New Roman" w:cs="Times New Roman"/>
          <w:sz w:val="24"/>
          <w:szCs w:val="24"/>
        </w:rPr>
        <w:t>Taotlus vormistatakse eesti keeles, Exceli formaadis. Taotluse koos lisadega allkirjastab allkirjaõiguslik isik või tema volitatud isik (sel juhul esitatakse ka volikiri).</w:t>
      </w:r>
    </w:p>
    <w:p w14:paraId="76158207" w14:textId="77777777" w:rsidR="00DA25F4" w:rsidRPr="00D31178" w:rsidRDefault="000F5A00" w:rsidP="0042059B">
      <w:pPr>
        <w:jc w:val="both"/>
        <w:rPr>
          <w:rFonts w:ascii="Times New Roman" w:hAnsi="Times New Roman" w:cs="Times New Roman"/>
          <w:sz w:val="24"/>
          <w:szCs w:val="24"/>
        </w:rPr>
      </w:pPr>
      <w:r w:rsidRPr="00D31178">
        <w:rPr>
          <w:rFonts w:ascii="Times New Roman" w:hAnsi="Times New Roman" w:cs="Times New Roman"/>
          <w:sz w:val="24"/>
          <w:szCs w:val="24"/>
        </w:rPr>
        <w:t xml:space="preserve">2.7.6 </w:t>
      </w:r>
      <w:r w:rsidR="00DA25F4" w:rsidRPr="00D31178">
        <w:rPr>
          <w:rFonts w:ascii="Times New Roman" w:hAnsi="Times New Roman" w:cs="Times New Roman"/>
          <w:sz w:val="24"/>
          <w:szCs w:val="24"/>
        </w:rPr>
        <w:t>Taotlus koosneb projekti taotlusest ja eelarvest (lisa 1).</w:t>
      </w:r>
    </w:p>
    <w:p w14:paraId="322A4FAA" w14:textId="59FB896E" w:rsidR="00DA25F4" w:rsidRPr="00D31178" w:rsidRDefault="000F5A00" w:rsidP="0042059B">
      <w:pPr>
        <w:jc w:val="both"/>
        <w:rPr>
          <w:rFonts w:ascii="Times New Roman" w:hAnsi="Times New Roman" w:cs="Times New Roman"/>
          <w:sz w:val="24"/>
          <w:szCs w:val="24"/>
        </w:rPr>
      </w:pPr>
      <w:r w:rsidRPr="00D31178">
        <w:rPr>
          <w:rFonts w:ascii="Times New Roman" w:hAnsi="Times New Roman" w:cs="Times New Roman"/>
          <w:sz w:val="24"/>
          <w:szCs w:val="24"/>
        </w:rPr>
        <w:t xml:space="preserve">2.7.7 </w:t>
      </w:r>
      <w:r w:rsidR="00DA25F4" w:rsidRPr="00D31178">
        <w:rPr>
          <w:rFonts w:ascii="Times New Roman" w:hAnsi="Times New Roman" w:cs="Times New Roman"/>
          <w:sz w:val="24"/>
          <w:szCs w:val="24"/>
        </w:rPr>
        <w:t>Taotlus esitatakse elektrooniliselt ühes digikonteineris Sihtasutuse digitaalselt allkirjastatud taotluste üleslaadimise keskkonnas (</w:t>
      </w:r>
      <w:hyperlink r:id="rId17" w:history="1">
        <w:r w:rsidR="00AB56B4" w:rsidRPr="002059F1">
          <w:rPr>
            <w:rStyle w:val="Hyperlink"/>
            <w:rFonts w:ascii="Times New Roman" w:hAnsi="Times New Roman" w:cs="Times New Roman"/>
            <w:sz w:val="24"/>
            <w:szCs w:val="24"/>
          </w:rPr>
          <w:t>http://taotlused.edhs.meis.ee:82/Lists/Taotlus/newform.aspx</w:t>
        </w:r>
      </w:hyperlink>
      <w:r w:rsidR="00AB56B4">
        <w:rPr>
          <w:rFonts w:ascii="Times New Roman" w:hAnsi="Times New Roman" w:cs="Times New Roman"/>
          <w:sz w:val="24"/>
          <w:szCs w:val="24"/>
        </w:rPr>
        <w:t xml:space="preserve"> </w:t>
      </w:r>
      <w:r w:rsidR="00DA25F4" w:rsidRPr="00D31178">
        <w:rPr>
          <w:rStyle w:val="Hyperlink"/>
          <w:rFonts w:ascii="Times New Roman" w:hAnsi="Times New Roman" w:cs="Times New Roman"/>
          <w:sz w:val="24"/>
          <w:szCs w:val="24"/>
        </w:rPr>
        <w:t>)</w:t>
      </w:r>
      <w:r w:rsidR="00DA25F4" w:rsidRPr="00D31178">
        <w:rPr>
          <w:rFonts w:ascii="Times New Roman" w:hAnsi="Times New Roman" w:cs="Times New Roman"/>
          <w:sz w:val="24"/>
          <w:szCs w:val="24"/>
        </w:rPr>
        <w:t xml:space="preserve"> märksõna RK19SKY001 all hiljemalt </w:t>
      </w:r>
      <w:r w:rsidR="00DA25F4" w:rsidRPr="00D31178">
        <w:rPr>
          <w:rFonts w:ascii="Times New Roman" w:hAnsi="Times New Roman" w:cs="Times New Roman"/>
          <w:b/>
          <w:sz w:val="24"/>
          <w:szCs w:val="24"/>
        </w:rPr>
        <w:t>21.03.2019 kell 14</w:t>
      </w:r>
      <w:r w:rsidR="009538B6" w:rsidRPr="00D31178">
        <w:rPr>
          <w:rFonts w:ascii="Times New Roman" w:hAnsi="Times New Roman" w:cs="Times New Roman"/>
          <w:b/>
          <w:sz w:val="24"/>
          <w:szCs w:val="24"/>
        </w:rPr>
        <w:t>.</w:t>
      </w:r>
      <w:r w:rsidR="00DA25F4" w:rsidRPr="00D31178">
        <w:rPr>
          <w:rFonts w:ascii="Times New Roman" w:hAnsi="Times New Roman" w:cs="Times New Roman"/>
          <w:b/>
          <w:sz w:val="24"/>
          <w:szCs w:val="24"/>
        </w:rPr>
        <w:t>00.</w:t>
      </w:r>
      <w:r w:rsidR="00DA25F4" w:rsidRPr="00D31178">
        <w:rPr>
          <w:rFonts w:ascii="Times New Roman" w:hAnsi="Times New Roman" w:cs="Times New Roman"/>
          <w:sz w:val="24"/>
          <w:szCs w:val="24"/>
        </w:rPr>
        <w:t xml:space="preserve"> </w:t>
      </w:r>
    </w:p>
    <w:p w14:paraId="1C3EEFD2" w14:textId="77777777" w:rsidR="00DA25F4" w:rsidRPr="00D31178" w:rsidRDefault="000F5A00" w:rsidP="0042059B">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2.7.8 </w:t>
      </w:r>
      <w:r w:rsidR="00DA25F4" w:rsidRPr="00D31178">
        <w:rPr>
          <w:rFonts w:ascii="Times New Roman" w:hAnsi="Times New Roman" w:cs="Times New Roman"/>
          <w:sz w:val="24"/>
          <w:szCs w:val="24"/>
        </w:rPr>
        <w:t>Pärast Konkursi tähtaega või muul viisil (nt e-kirjaga) laekunud taotlusi ei menetleta.</w:t>
      </w:r>
    </w:p>
    <w:p w14:paraId="35831492" w14:textId="77777777" w:rsidR="00DA25F4" w:rsidRPr="00D31178" w:rsidRDefault="000F5A00" w:rsidP="00135492">
      <w:pPr>
        <w:jc w:val="both"/>
        <w:rPr>
          <w:rFonts w:ascii="Times New Roman" w:hAnsi="Times New Roman" w:cs="Times New Roman"/>
          <w:sz w:val="24"/>
          <w:szCs w:val="24"/>
        </w:rPr>
      </w:pPr>
      <w:r w:rsidRPr="00D31178">
        <w:rPr>
          <w:rFonts w:ascii="Times New Roman" w:hAnsi="Times New Roman" w:cs="Times New Roman"/>
          <w:sz w:val="24"/>
          <w:szCs w:val="24"/>
        </w:rPr>
        <w:t xml:space="preserve">2.7.9 </w:t>
      </w:r>
      <w:r w:rsidR="00DA25F4" w:rsidRPr="00D31178">
        <w:rPr>
          <w:rFonts w:ascii="Times New Roman" w:hAnsi="Times New Roman" w:cs="Times New Roman"/>
          <w:sz w:val="24"/>
          <w:szCs w:val="24"/>
        </w:rPr>
        <w:t>Kõik taotluse vormistamise ja esitamisega seotud kulud kannab Taotleja.</w:t>
      </w:r>
    </w:p>
    <w:p w14:paraId="00B8F13F" w14:textId="77777777" w:rsidR="000327AA" w:rsidRPr="00D31178" w:rsidRDefault="000B14A1" w:rsidP="009A49D0">
      <w:pPr>
        <w:pStyle w:val="ListParagraph"/>
        <w:numPr>
          <w:ilvl w:val="1"/>
          <w:numId w:val="28"/>
        </w:numPr>
        <w:jc w:val="both"/>
        <w:rPr>
          <w:rFonts w:ascii="Times New Roman" w:hAnsi="Times New Roman" w:cs="Times New Roman"/>
          <w:sz w:val="24"/>
          <w:szCs w:val="24"/>
        </w:rPr>
      </w:pPr>
      <w:r w:rsidRPr="00D31178">
        <w:rPr>
          <w:rFonts w:ascii="Times New Roman" w:hAnsi="Times New Roman" w:cs="Times New Roman"/>
          <w:sz w:val="24"/>
          <w:szCs w:val="24"/>
        </w:rPr>
        <w:t>Kulude abikõlblikkus</w:t>
      </w:r>
    </w:p>
    <w:p w14:paraId="520BA6F2" w14:textId="77777777" w:rsidR="009A49D0" w:rsidRPr="00D31178" w:rsidRDefault="00745C2C" w:rsidP="0042059B">
      <w:pPr>
        <w:jc w:val="both"/>
        <w:rPr>
          <w:rFonts w:ascii="Times New Roman" w:hAnsi="Times New Roman" w:cs="Times New Roman"/>
          <w:sz w:val="24"/>
          <w:szCs w:val="24"/>
        </w:rPr>
      </w:pPr>
      <w:r w:rsidRPr="00D31178">
        <w:rPr>
          <w:rFonts w:ascii="Times New Roman" w:hAnsi="Times New Roman" w:cs="Times New Roman"/>
          <w:sz w:val="24"/>
          <w:szCs w:val="24"/>
        </w:rPr>
        <w:t xml:space="preserve">2.8.1 </w:t>
      </w:r>
      <w:r w:rsidR="009A49D0" w:rsidRPr="00D31178">
        <w:rPr>
          <w:rFonts w:ascii="Times New Roman" w:hAnsi="Times New Roman" w:cs="Times New Roman"/>
          <w:b/>
          <w:sz w:val="24"/>
          <w:szCs w:val="24"/>
        </w:rPr>
        <w:t>Konkursi abikõlblikkuse periood on 15.04.2019 – 20.04.2020</w:t>
      </w:r>
      <w:r w:rsidR="009A49D0" w:rsidRPr="00D31178">
        <w:rPr>
          <w:rFonts w:ascii="Times New Roman" w:hAnsi="Times New Roman" w:cs="Times New Roman"/>
          <w:sz w:val="24"/>
          <w:szCs w:val="24"/>
        </w:rPr>
        <w:t>. Esitatud projekti abikõlblikkuse periood täpsustatakse ja lepitakse kokku Toetuse Saajaga sõlmitavas projektitoetuslepingus (edaspidi Leping) vastavalt taotluses esitatule. Projekti kulud on abikõlblikud Lepinguga sätestatud toetuse kasutamise ajavahemikul ehk abikõlblikkuse perioodil. Projekti tegevustega seotud kuludokumendid peavad olema koostatud ja tasutud Lepingus kokku lepitud projekti abikõlblikkuse perioodi sees või hiljemalt 15 päeva jooksul pärast selle perioodi lõppu.</w:t>
      </w:r>
    </w:p>
    <w:p w14:paraId="24108070" w14:textId="77777777" w:rsidR="009A49D0" w:rsidRPr="00D31178" w:rsidRDefault="00745C2C" w:rsidP="0042059B">
      <w:pPr>
        <w:jc w:val="both"/>
        <w:rPr>
          <w:rFonts w:ascii="Times New Roman" w:hAnsi="Times New Roman" w:cs="Times New Roman"/>
          <w:sz w:val="24"/>
          <w:szCs w:val="24"/>
        </w:rPr>
      </w:pPr>
      <w:r w:rsidRPr="00D31178">
        <w:rPr>
          <w:rFonts w:ascii="Times New Roman" w:hAnsi="Times New Roman" w:cs="Times New Roman"/>
          <w:sz w:val="24"/>
          <w:szCs w:val="24"/>
        </w:rPr>
        <w:t>2.8.2</w:t>
      </w:r>
      <w:r w:rsidR="000F5A00" w:rsidRPr="00D31178">
        <w:rPr>
          <w:rFonts w:ascii="Times New Roman" w:hAnsi="Times New Roman" w:cs="Times New Roman"/>
          <w:sz w:val="24"/>
          <w:szCs w:val="24"/>
        </w:rPr>
        <w:t xml:space="preserve"> </w:t>
      </w:r>
      <w:r w:rsidR="009A49D0" w:rsidRPr="00D31178">
        <w:rPr>
          <w:rFonts w:ascii="Times New Roman" w:hAnsi="Times New Roman" w:cs="Times New Roman"/>
          <w:sz w:val="24"/>
          <w:szCs w:val="24"/>
        </w:rPr>
        <w:t>Konkursi raames rahastatakse tegevusi ja kulutusi, mis on läbipaistvad, põhjendatud, mõistlikud ja vajalikud projekti elluviimiseks</w:t>
      </w:r>
      <w:r w:rsidR="000F5A00" w:rsidRPr="00D31178">
        <w:rPr>
          <w:rFonts w:ascii="Times New Roman" w:hAnsi="Times New Roman" w:cs="Times New Roman"/>
          <w:sz w:val="24"/>
          <w:szCs w:val="24"/>
        </w:rPr>
        <w:t>.</w:t>
      </w:r>
    </w:p>
    <w:p w14:paraId="281C048F" w14:textId="77777777" w:rsidR="009A49D0" w:rsidRPr="00D31178" w:rsidRDefault="00745C2C" w:rsidP="0042059B">
      <w:pPr>
        <w:jc w:val="both"/>
        <w:rPr>
          <w:rFonts w:ascii="Times New Roman" w:hAnsi="Times New Roman" w:cs="Times New Roman"/>
          <w:sz w:val="24"/>
          <w:szCs w:val="24"/>
        </w:rPr>
      </w:pPr>
      <w:r w:rsidRPr="00D31178">
        <w:rPr>
          <w:rFonts w:ascii="Times New Roman" w:hAnsi="Times New Roman" w:cs="Times New Roman"/>
          <w:sz w:val="24"/>
          <w:szCs w:val="24"/>
        </w:rPr>
        <w:t>2.8.3</w:t>
      </w:r>
      <w:r w:rsidR="000F5A00" w:rsidRPr="00D31178">
        <w:rPr>
          <w:rFonts w:ascii="Times New Roman" w:hAnsi="Times New Roman" w:cs="Times New Roman"/>
          <w:sz w:val="24"/>
          <w:szCs w:val="24"/>
        </w:rPr>
        <w:t xml:space="preserve"> </w:t>
      </w:r>
      <w:r w:rsidR="009A49D0" w:rsidRPr="00D31178">
        <w:rPr>
          <w:rFonts w:ascii="Times New Roman" w:hAnsi="Times New Roman" w:cs="Times New Roman"/>
          <w:sz w:val="24"/>
          <w:szCs w:val="24"/>
        </w:rPr>
        <w:t>Konkursile esitatava projekti ettevalmistamise, juhtimise, elluviimise, kommunikatsiooni ja aruandluse eest vastutab Taotleja. Projektijuhtimist ei osteta sisse teenusena.</w:t>
      </w:r>
    </w:p>
    <w:p w14:paraId="55E79A72" w14:textId="77777777" w:rsidR="009A49D0" w:rsidRPr="00D31178" w:rsidRDefault="00745C2C" w:rsidP="009A49D0">
      <w:pPr>
        <w:pStyle w:val="NoSpacing"/>
        <w:rPr>
          <w:rFonts w:ascii="Times New Roman" w:hAnsi="Times New Roman"/>
          <w:sz w:val="24"/>
          <w:szCs w:val="24"/>
        </w:rPr>
      </w:pPr>
      <w:r w:rsidRPr="00D31178">
        <w:rPr>
          <w:rFonts w:ascii="Times New Roman" w:hAnsi="Times New Roman"/>
          <w:sz w:val="24"/>
          <w:szCs w:val="24"/>
        </w:rPr>
        <w:t xml:space="preserve">2.8.4 </w:t>
      </w:r>
      <w:r w:rsidR="009A49D0" w:rsidRPr="00D31178">
        <w:rPr>
          <w:rFonts w:ascii="Times New Roman" w:hAnsi="Times New Roman"/>
          <w:sz w:val="24"/>
          <w:szCs w:val="24"/>
        </w:rPr>
        <w:t>Abikõlblik kulu on:</w:t>
      </w:r>
    </w:p>
    <w:p w14:paraId="311CDF9B" w14:textId="77777777" w:rsidR="009A49D0" w:rsidRPr="00D31178" w:rsidRDefault="00745C2C" w:rsidP="00553606">
      <w:pPr>
        <w:pStyle w:val="NoSpacing"/>
        <w:spacing w:line="360" w:lineRule="auto"/>
        <w:rPr>
          <w:rFonts w:ascii="Times New Roman" w:hAnsi="Times New Roman"/>
          <w:sz w:val="24"/>
          <w:szCs w:val="24"/>
        </w:rPr>
      </w:pPr>
      <w:r w:rsidRPr="00D31178">
        <w:rPr>
          <w:rFonts w:ascii="Times New Roman" w:hAnsi="Times New Roman"/>
          <w:sz w:val="24"/>
          <w:szCs w:val="24"/>
        </w:rPr>
        <w:t xml:space="preserve">a) </w:t>
      </w:r>
      <w:r w:rsidR="009A49D0" w:rsidRPr="00D31178">
        <w:rPr>
          <w:rFonts w:ascii="Times New Roman" w:hAnsi="Times New Roman"/>
          <w:sz w:val="24"/>
          <w:szCs w:val="24"/>
        </w:rPr>
        <w:t>tegevuste korraldamisega otseselt seotud põhjendatud ja mõistlikud kulud;</w:t>
      </w:r>
    </w:p>
    <w:p w14:paraId="3BBB0F22" w14:textId="77777777" w:rsidR="00833ED5" w:rsidRPr="00D31178" w:rsidRDefault="00745C2C" w:rsidP="00553606">
      <w:pPr>
        <w:pStyle w:val="NoSpacing"/>
        <w:spacing w:line="360" w:lineRule="auto"/>
        <w:rPr>
          <w:rFonts w:ascii="Times New Roman" w:hAnsi="Times New Roman"/>
          <w:sz w:val="24"/>
          <w:szCs w:val="24"/>
        </w:rPr>
      </w:pPr>
      <w:r w:rsidRPr="00D31178">
        <w:rPr>
          <w:rFonts w:ascii="Times New Roman" w:hAnsi="Times New Roman"/>
          <w:sz w:val="24"/>
          <w:szCs w:val="24"/>
        </w:rPr>
        <w:t>b)</w:t>
      </w:r>
      <w:r w:rsidR="009A49D0" w:rsidRPr="00D31178">
        <w:rPr>
          <w:rFonts w:ascii="Times New Roman" w:hAnsi="Times New Roman"/>
          <w:sz w:val="24"/>
          <w:szCs w:val="24"/>
        </w:rPr>
        <w:t xml:space="preserve"> projekti juhtimisega seotud tööjõukulud, nt projektijuht ja raamatupidaja töötasu, summas kuni 20% projekti kogumaksumusest;</w:t>
      </w:r>
    </w:p>
    <w:p w14:paraId="12404C51" w14:textId="586666B2" w:rsidR="009A49D0" w:rsidRPr="00D31178" w:rsidRDefault="00745C2C" w:rsidP="00954F76">
      <w:pPr>
        <w:pStyle w:val="NoSpacing"/>
        <w:rPr>
          <w:rFonts w:ascii="Times New Roman" w:hAnsi="Times New Roman"/>
          <w:sz w:val="24"/>
          <w:szCs w:val="24"/>
        </w:rPr>
      </w:pPr>
      <w:r w:rsidRPr="00D31178">
        <w:rPr>
          <w:rFonts w:ascii="Times New Roman" w:hAnsi="Times New Roman"/>
          <w:sz w:val="24"/>
          <w:szCs w:val="24"/>
        </w:rPr>
        <w:t xml:space="preserve">2.8.5 </w:t>
      </w:r>
      <w:r w:rsidR="009A49D0" w:rsidRPr="00D31178">
        <w:rPr>
          <w:rFonts w:ascii="Times New Roman" w:hAnsi="Times New Roman"/>
          <w:sz w:val="24"/>
          <w:szCs w:val="24"/>
        </w:rPr>
        <w:t>Mitteabikõlblik kulu on:</w:t>
      </w:r>
    </w:p>
    <w:p w14:paraId="47BC8569" w14:textId="77777777" w:rsidR="009A49D0" w:rsidRPr="00D31178" w:rsidRDefault="00745C2C" w:rsidP="0042059B">
      <w:pPr>
        <w:rPr>
          <w:rFonts w:ascii="Times New Roman" w:hAnsi="Times New Roman" w:cs="Times New Roman"/>
          <w:sz w:val="24"/>
          <w:szCs w:val="24"/>
        </w:rPr>
      </w:pPr>
      <w:r w:rsidRPr="00D31178">
        <w:rPr>
          <w:rFonts w:ascii="Times New Roman" w:hAnsi="Times New Roman" w:cs="Times New Roman"/>
          <w:sz w:val="24"/>
          <w:szCs w:val="24"/>
        </w:rPr>
        <w:t xml:space="preserve">a) </w:t>
      </w:r>
      <w:r w:rsidR="009A49D0" w:rsidRPr="00D31178">
        <w:rPr>
          <w:rFonts w:ascii="Times New Roman" w:hAnsi="Times New Roman" w:cs="Times New Roman"/>
          <w:sz w:val="24"/>
          <w:szCs w:val="24"/>
        </w:rPr>
        <w:t>organisatsiooni liikmemaks;</w:t>
      </w:r>
    </w:p>
    <w:p w14:paraId="2656D9A6" w14:textId="77777777" w:rsidR="009A49D0" w:rsidRPr="00D31178" w:rsidRDefault="00745C2C" w:rsidP="0042059B">
      <w:pPr>
        <w:rPr>
          <w:rFonts w:ascii="Times New Roman" w:hAnsi="Times New Roman" w:cs="Times New Roman"/>
          <w:sz w:val="24"/>
          <w:szCs w:val="24"/>
        </w:rPr>
      </w:pPr>
      <w:r w:rsidRPr="00D31178">
        <w:rPr>
          <w:rFonts w:ascii="Times New Roman" w:hAnsi="Times New Roman" w:cs="Times New Roman"/>
          <w:sz w:val="24"/>
          <w:szCs w:val="24"/>
        </w:rPr>
        <w:t xml:space="preserve">b) </w:t>
      </w:r>
      <w:r w:rsidR="009A49D0" w:rsidRPr="00D31178">
        <w:rPr>
          <w:rFonts w:ascii="Times New Roman" w:hAnsi="Times New Roman" w:cs="Times New Roman"/>
          <w:sz w:val="24"/>
          <w:szCs w:val="24"/>
        </w:rPr>
        <w:t>sularahas tasutud kulu;</w:t>
      </w:r>
    </w:p>
    <w:p w14:paraId="6CE87A3C" w14:textId="77777777" w:rsidR="009A49D0" w:rsidRPr="00D31178" w:rsidRDefault="00745C2C" w:rsidP="0042059B">
      <w:pPr>
        <w:rPr>
          <w:rFonts w:ascii="Times New Roman" w:hAnsi="Times New Roman" w:cs="Times New Roman"/>
          <w:sz w:val="24"/>
          <w:szCs w:val="24"/>
        </w:rPr>
      </w:pPr>
      <w:r w:rsidRPr="00D31178">
        <w:rPr>
          <w:rFonts w:ascii="Times New Roman" w:hAnsi="Times New Roman" w:cs="Times New Roman"/>
          <w:sz w:val="24"/>
          <w:szCs w:val="24"/>
        </w:rPr>
        <w:t xml:space="preserve">c) </w:t>
      </w:r>
      <w:r w:rsidR="009A49D0" w:rsidRPr="00D31178">
        <w:rPr>
          <w:rFonts w:ascii="Times New Roman" w:hAnsi="Times New Roman" w:cs="Times New Roman"/>
          <w:sz w:val="24"/>
          <w:szCs w:val="24"/>
        </w:rPr>
        <w:t>kinnisvara soetamise ja renoveerimise kulu;</w:t>
      </w:r>
    </w:p>
    <w:p w14:paraId="2DA65432" w14:textId="77777777" w:rsidR="009A49D0" w:rsidRPr="00D31178" w:rsidRDefault="00745C2C" w:rsidP="0042059B">
      <w:pPr>
        <w:rPr>
          <w:rFonts w:ascii="Times New Roman" w:hAnsi="Times New Roman" w:cs="Times New Roman"/>
          <w:sz w:val="24"/>
          <w:szCs w:val="24"/>
        </w:rPr>
      </w:pPr>
      <w:r w:rsidRPr="00D31178">
        <w:rPr>
          <w:rFonts w:ascii="Times New Roman" w:hAnsi="Times New Roman" w:cs="Times New Roman"/>
          <w:sz w:val="24"/>
          <w:szCs w:val="24"/>
        </w:rPr>
        <w:t xml:space="preserve">d) </w:t>
      </w:r>
      <w:r w:rsidR="009A49D0" w:rsidRPr="00D31178">
        <w:rPr>
          <w:rFonts w:ascii="Times New Roman" w:hAnsi="Times New Roman" w:cs="Times New Roman"/>
          <w:sz w:val="24"/>
          <w:szCs w:val="24"/>
        </w:rPr>
        <w:t>trahv, kohtukulu, viivis;</w:t>
      </w:r>
    </w:p>
    <w:p w14:paraId="60F8DA81" w14:textId="77777777" w:rsidR="009A49D0" w:rsidRPr="00D31178" w:rsidRDefault="00745C2C" w:rsidP="0042059B">
      <w:pPr>
        <w:rPr>
          <w:rFonts w:ascii="Times New Roman" w:hAnsi="Times New Roman" w:cs="Times New Roman"/>
          <w:sz w:val="24"/>
          <w:szCs w:val="24"/>
        </w:rPr>
      </w:pPr>
      <w:r w:rsidRPr="00D31178">
        <w:rPr>
          <w:rFonts w:ascii="Times New Roman" w:hAnsi="Times New Roman" w:cs="Times New Roman"/>
          <w:sz w:val="24"/>
          <w:szCs w:val="24"/>
        </w:rPr>
        <w:t xml:space="preserve">e) </w:t>
      </w:r>
      <w:r w:rsidR="009A49D0" w:rsidRPr="00D31178">
        <w:rPr>
          <w:rFonts w:ascii="Times New Roman" w:hAnsi="Times New Roman" w:cs="Times New Roman"/>
          <w:sz w:val="24"/>
          <w:szCs w:val="24"/>
        </w:rPr>
        <w:t>käibemaks, välja arvatud, kui käibemaks ei ole käibemaksuseaduse alusel tagasisaadav;</w:t>
      </w:r>
    </w:p>
    <w:p w14:paraId="45E3669F" w14:textId="77777777" w:rsidR="009A49D0" w:rsidRPr="00D31178" w:rsidRDefault="00745C2C" w:rsidP="0042059B">
      <w:pPr>
        <w:rPr>
          <w:rFonts w:ascii="Times New Roman" w:hAnsi="Times New Roman" w:cs="Times New Roman"/>
          <w:sz w:val="24"/>
          <w:szCs w:val="24"/>
        </w:rPr>
      </w:pPr>
      <w:r w:rsidRPr="00D31178">
        <w:rPr>
          <w:rFonts w:ascii="Times New Roman" w:hAnsi="Times New Roman" w:cs="Times New Roman"/>
          <w:sz w:val="24"/>
          <w:szCs w:val="24"/>
        </w:rPr>
        <w:t xml:space="preserve">f) </w:t>
      </w:r>
      <w:r w:rsidR="009A49D0" w:rsidRPr="00D31178">
        <w:rPr>
          <w:rFonts w:ascii="Times New Roman" w:hAnsi="Times New Roman" w:cs="Times New Roman"/>
          <w:sz w:val="24"/>
          <w:szCs w:val="24"/>
        </w:rPr>
        <w:t>väljaspool Eestit toimuva sündmuse korraldamise kulu;</w:t>
      </w:r>
    </w:p>
    <w:p w14:paraId="3FE4C0D9" w14:textId="77777777" w:rsidR="009A49D0" w:rsidRPr="00D31178" w:rsidRDefault="00745C2C" w:rsidP="0042059B">
      <w:pPr>
        <w:rPr>
          <w:rFonts w:ascii="Times New Roman" w:hAnsi="Times New Roman" w:cs="Times New Roman"/>
          <w:sz w:val="24"/>
          <w:szCs w:val="24"/>
        </w:rPr>
      </w:pPr>
      <w:r w:rsidRPr="00D31178">
        <w:rPr>
          <w:rFonts w:ascii="Times New Roman" w:hAnsi="Times New Roman" w:cs="Times New Roman"/>
          <w:sz w:val="24"/>
          <w:szCs w:val="24"/>
        </w:rPr>
        <w:t xml:space="preserve">g) </w:t>
      </w:r>
      <w:r w:rsidR="009A49D0" w:rsidRPr="00D31178">
        <w:rPr>
          <w:rFonts w:ascii="Times New Roman" w:hAnsi="Times New Roman" w:cs="Times New Roman"/>
          <w:sz w:val="24"/>
          <w:szCs w:val="24"/>
        </w:rPr>
        <w:t>kulu, mis on toetuse saajale hüvitatud teistest meetmetest, riigieelarve, muu avaliku sektori või välisabi vahenditest;</w:t>
      </w:r>
    </w:p>
    <w:p w14:paraId="45C70B90" w14:textId="77777777" w:rsidR="009A49D0" w:rsidRPr="00D31178" w:rsidRDefault="00745C2C" w:rsidP="0042059B">
      <w:pPr>
        <w:rPr>
          <w:rFonts w:ascii="Times New Roman" w:hAnsi="Times New Roman" w:cs="Times New Roman"/>
          <w:sz w:val="24"/>
          <w:szCs w:val="24"/>
        </w:rPr>
      </w:pPr>
      <w:r w:rsidRPr="00D31178">
        <w:rPr>
          <w:rFonts w:ascii="Times New Roman" w:hAnsi="Times New Roman" w:cs="Times New Roman"/>
          <w:sz w:val="24"/>
          <w:szCs w:val="24"/>
        </w:rPr>
        <w:lastRenderedPageBreak/>
        <w:t xml:space="preserve">h) </w:t>
      </w:r>
      <w:r w:rsidR="009A49D0" w:rsidRPr="00D31178">
        <w:rPr>
          <w:rFonts w:ascii="Times New Roman" w:hAnsi="Times New Roman" w:cs="Times New Roman"/>
          <w:sz w:val="24"/>
          <w:szCs w:val="24"/>
        </w:rPr>
        <w:t>projekti juhtimisega seotud tööjõukulud summas, mis ületab 20% projekti kogumaksumusest;</w:t>
      </w:r>
    </w:p>
    <w:p w14:paraId="00137F23" w14:textId="02B8C970" w:rsidR="00745C2C" w:rsidRPr="00D31178" w:rsidRDefault="00745C2C" w:rsidP="0042059B">
      <w:pPr>
        <w:jc w:val="both"/>
        <w:rPr>
          <w:rFonts w:ascii="Times New Roman" w:hAnsi="Times New Roman" w:cs="Times New Roman"/>
          <w:sz w:val="24"/>
          <w:szCs w:val="24"/>
        </w:rPr>
      </w:pPr>
      <w:r w:rsidRPr="00D31178">
        <w:rPr>
          <w:rFonts w:ascii="Times New Roman" w:hAnsi="Times New Roman" w:cs="Times New Roman"/>
          <w:sz w:val="24"/>
          <w:szCs w:val="24"/>
        </w:rPr>
        <w:t xml:space="preserve">i) </w:t>
      </w:r>
      <w:r w:rsidR="009A49D0" w:rsidRPr="00D31178">
        <w:rPr>
          <w:rFonts w:ascii="Times New Roman" w:hAnsi="Times New Roman" w:cs="Times New Roman"/>
          <w:sz w:val="24"/>
          <w:szCs w:val="24"/>
        </w:rPr>
        <w:t>kulu, mis on tehtud väljaspool Lepingus kokku lepitud abikõlblikkuse perioodi</w:t>
      </w:r>
      <w:r w:rsidR="009538B6" w:rsidRPr="00D31178">
        <w:rPr>
          <w:rFonts w:ascii="Times New Roman" w:hAnsi="Times New Roman" w:cs="Times New Roman"/>
          <w:sz w:val="24"/>
          <w:szCs w:val="24"/>
        </w:rPr>
        <w:t>.</w:t>
      </w:r>
    </w:p>
    <w:p w14:paraId="51C75141" w14:textId="77777777" w:rsidR="000B14A1" w:rsidRPr="00D31178" w:rsidRDefault="00C52807" w:rsidP="0042059B">
      <w:pPr>
        <w:jc w:val="both"/>
        <w:rPr>
          <w:rFonts w:ascii="Times New Roman" w:hAnsi="Times New Roman" w:cs="Times New Roman"/>
          <w:sz w:val="24"/>
          <w:szCs w:val="24"/>
        </w:rPr>
      </w:pPr>
      <w:r w:rsidRPr="00D31178">
        <w:rPr>
          <w:rFonts w:ascii="Times New Roman" w:hAnsi="Times New Roman" w:cs="Times New Roman"/>
          <w:sz w:val="24"/>
          <w:szCs w:val="24"/>
        </w:rPr>
        <w:t xml:space="preserve">2.9 </w:t>
      </w:r>
      <w:r w:rsidR="000B14A1" w:rsidRPr="00D31178">
        <w:rPr>
          <w:rFonts w:ascii="Times New Roman" w:hAnsi="Times New Roman" w:cs="Times New Roman"/>
          <w:sz w:val="24"/>
          <w:szCs w:val="24"/>
        </w:rPr>
        <w:t>Konkursi eelarve ja toetuse summa</w:t>
      </w:r>
    </w:p>
    <w:p w14:paraId="668513AE" w14:textId="77777777" w:rsidR="0098134A" w:rsidRPr="00D31178" w:rsidRDefault="00745C2C" w:rsidP="0042059B">
      <w:pPr>
        <w:jc w:val="both"/>
        <w:rPr>
          <w:rFonts w:ascii="Times New Roman" w:hAnsi="Times New Roman" w:cs="Times New Roman"/>
          <w:sz w:val="24"/>
          <w:szCs w:val="24"/>
        </w:rPr>
      </w:pPr>
      <w:r w:rsidRPr="00D31178">
        <w:rPr>
          <w:rFonts w:ascii="Times New Roman" w:hAnsi="Times New Roman" w:cs="Times New Roman"/>
          <w:sz w:val="24"/>
          <w:szCs w:val="24"/>
        </w:rPr>
        <w:t xml:space="preserve">2.9.1 </w:t>
      </w:r>
      <w:r w:rsidR="00FE4DF1" w:rsidRPr="00D31178">
        <w:rPr>
          <w:rFonts w:ascii="Times New Roman" w:hAnsi="Times New Roman" w:cs="Times New Roman"/>
          <w:sz w:val="24"/>
          <w:szCs w:val="24"/>
        </w:rPr>
        <w:t xml:space="preserve">Konkursi eelarve on </w:t>
      </w:r>
      <w:r w:rsidR="00D65777" w:rsidRPr="00D31178">
        <w:rPr>
          <w:rFonts w:ascii="Times New Roman" w:hAnsi="Times New Roman" w:cs="Times New Roman"/>
          <w:b/>
          <w:sz w:val="24"/>
          <w:szCs w:val="24"/>
        </w:rPr>
        <w:t>157</w:t>
      </w:r>
      <w:r w:rsidR="00EF17A0" w:rsidRPr="00D31178">
        <w:rPr>
          <w:rFonts w:ascii="Times New Roman" w:hAnsi="Times New Roman" w:cs="Times New Roman"/>
          <w:b/>
          <w:sz w:val="24"/>
          <w:szCs w:val="24"/>
        </w:rPr>
        <w:t> </w:t>
      </w:r>
      <w:r w:rsidR="00D65777" w:rsidRPr="00D31178">
        <w:rPr>
          <w:rFonts w:ascii="Times New Roman" w:hAnsi="Times New Roman" w:cs="Times New Roman"/>
          <w:b/>
          <w:sz w:val="24"/>
          <w:szCs w:val="24"/>
        </w:rPr>
        <w:t>500</w:t>
      </w:r>
      <w:r w:rsidR="00EF17A0" w:rsidRPr="00D31178">
        <w:rPr>
          <w:rFonts w:ascii="Times New Roman" w:hAnsi="Times New Roman" w:cs="Times New Roman"/>
          <w:b/>
          <w:sz w:val="24"/>
          <w:szCs w:val="24"/>
        </w:rPr>
        <w:t>.</w:t>
      </w:r>
      <w:r w:rsidR="00D65777" w:rsidRPr="00D31178">
        <w:rPr>
          <w:rFonts w:ascii="Times New Roman" w:hAnsi="Times New Roman" w:cs="Times New Roman"/>
          <w:b/>
          <w:sz w:val="24"/>
          <w:szCs w:val="24"/>
        </w:rPr>
        <w:t xml:space="preserve">00 </w:t>
      </w:r>
      <w:r w:rsidR="00FE4DF1" w:rsidRPr="00D31178">
        <w:rPr>
          <w:rFonts w:ascii="Times New Roman" w:hAnsi="Times New Roman" w:cs="Times New Roman"/>
          <w:b/>
          <w:sz w:val="24"/>
          <w:szCs w:val="24"/>
        </w:rPr>
        <w:t>eurot</w:t>
      </w:r>
      <w:r w:rsidR="00FE4DF1" w:rsidRPr="00D31178">
        <w:rPr>
          <w:rFonts w:ascii="Times New Roman" w:hAnsi="Times New Roman" w:cs="Times New Roman"/>
          <w:sz w:val="24"/>
          <w:szCs w:val="24"/>
        </w:rPr>
        <w:t xml:space="preserve">. Sihtasutusel on õigus </w:t>
      </w:r>
      <w:r w:rsidR="00E9593E" w:rsidRPr="00D31178">
        <w:rPr>
          <w:rFonts w:ascii="Times New Roman" w:hAnsi="Times New Roman" w:cs="Times New Roman"/>
          <w:sz w:val="24"/>
          <w:szCs w:val="24"/>
        </w:rPr>
        <w:t>K</w:t>
      </w:r>
      <w:r w:rsidR="00FE4DF1" w:rsidRPr="00D31178">
        <w:rPr>
          <w:rFonts w:ascii="Times New Roman" w:hAnsi="Times New Roman" w:cs="Times New Roman"/>
          <w:sz w:val="24"/>
          <w:szCs w:val="24"/>
        </w:rPr>
        <w:t>onkursi eelarve</w:t>
      </w:r>
      <w:r w:rsidR="00103A51" w:rsidRPr="00D31178">
        <w:rPr>
          <w:rFonts w:ascii="Times New Roman" w:hAnsi="Times New Roman" w:cs="Times New Roman"/>
          <w:sz w:val="24"/>
          <w:szCs w:val="24"/>
        </w:rPr>
        <w:t>t</w:t>
      </w:r>
      <w:r w:rsidR="00FE4DF1" w:rsidRPr="00D31178">
        <w:rPr>
          <w:rFonts w:ascii="Times New Roman" w:hAnsi="Times New Roman" w:cs="Times New Roman"/>
          <w:sz w:val="24"/>
          <w:szCs w:val="24"/>
        </w:rPr>
        <w:t xml:space="preserve"> muuta.</w:t>
      </w:r>
    </w:p>
    <w:p w14:paraId="1A50E583" w14:textId="01FA8B63" w:rsidR="00FE4DF1" w:rsidRPr="00D31178" w:rsidRDefault="00745C2C" w:rsidP="00C52807">
      <w:pPr>
        <w:jc w:val="both"/>
        <w:rPr>
          <w:rFonts w:ascii="Times New Roman" w:hAnsi="Times New Roman" w:cs="Times New Roman"/>
          <w:sz w:val="24"/>
          <w:szCs w:val="24"/>
        </w:rPr>
      </w:pPr>
      <w:r w:rsidRPr="00D31178">
        <w:rPr>
          <w:rFonts w:ascii="Times New Roman" w:hAnsi="Times New Roman" w:cs="Times New Roman"/>
          <w:color w:val="202020"/>
          <w:sz w:val="24"/>
          <w:szCs w:val="24"/>
          <w:shd w:val="clear" w:color="auto" w:fill="FFFFFF"/>
        </w:rPr>
        <w:t xml:space="preserve">2.9.2 </w:t>
      </w:r>
      <w:r w:rsidR="009A49D0" w:rsidRPr="00D31178">
        <w:rPr>
          <w:rFonts w:ascii="Times New Roman" w:hAnsi="Times New Roman" w:cs="Times New Roman"/>
          <w:color w:val="202020"/>
          <w:sz w:val="24"/>
          <w:szCs w:val="24"/>
          <w:shd w:val="clear" w:color="auto" w:fill="FFFFFF"/>
        </w:rPr>
        <w:t>T</w:t>
      </w:r>
      <w:r w:rsidRPr="00D31178">
        <w:rPr>
          <w:rFonts w:ascii="Times New Roman" w:hAnsi="Times New Roman" w:cs="Times New Roman"/>
          <w:color w:val="202020"/>
          <w:sz w:val="24"/>
          <w:szCs w:val="24"/>
          <w:shd w:val="clear" w:color="auto" w:fill="FFFFFF"/>
        </w:rPr>
        <w:t>a</w:t>
      </w:r>
      <w:r w:rsidR="009A49D0" w:rsidRPr="00D31178">
        <w:rPr>
          <w:rFonts w:ascii="Times New Roman" w:hAnsi="Times New Roman" w:cs="Times New Roman"/>
          <w:color w:val="202020"/>
          <w:sz w:val="24"/>
          <w:szCs w:val="24"/>
          <w:shd w:val="clear" w:color="auto" w:fill="FFFFFF"/>
        </w:rPr>
        <w:t xml:space="preserve">otletava toetuse </w:t>
      </w:r>
      <w:r w:rsidR="009A49D0" w:rsidRPr="00D31178">
        <w:rPr>
          <w:rFonts w:ascii="Times New Roman" w:hAnsi="Times New Roman" w:cs="Times New Roman"/>
          <w:b/>
          <w:color w:val="202020"/>
          <w:sz w:val="24"/>
          <w:szCs w:val="24"/>
          <w:shd w:val="clear" w:color="auto" w:fill="FFFFFF"/>
        </w:rPr>
        <w:t xml:space="preserve">minimaalne summa on </w:t>
      </w:r>
      <w:r w:rsidR="009538B6" w:rsidRPr="00D31178">
        <w:rPr>
          <w:rFonts w:ascii="Times New Roman" w:hAnsi="Times New Roman" w:cs="Times New Roman"/>
          <w:b/>
          <w:color w:val="202020"/>
          <w:sz w:val="24"/>
          <w:szCs w:val="24"/>
          <w:shd w:val="clear" w:color="auto" w:fill="FFFFFF"/>
        </w:rPr>
        <w:t>10 </w:t>
      </w:r>
      <w:r w:rsidR="009A49D0" w:rsidRPr="00D31178">
        <w:rPr>
          <w:rFonts w:ascii="Times New Roman" w:hAnsi="Times New Roman" w:cs="Times New Roman"/>
          <w:b/>
          <w:color w:val="202020"/>
          <w:sz w:val="24"/>
          <w:szCs w:val="24"/>
          <w:shd w:val="clear" w:color="auto" w:fill="FFFFFF"/>
        </w:rPr>
        <w:t>000 eurot</w:t>
      </w:r>
      <w:r w:rsidR="009A49D0" w:rsidRPr="00D31178">
        <w:rPr>
          <w:rFonts w:ascii="Times New Roman" w:hAnsi="Times New Roman" w:cs="Times New Roman"/>
          <w:color w:val="202020"/>
          <w:sz w:val="24"/>
          <w:szCs w:val="24"/>
          <w:shd w:val="clear" w:color="auto" w:fill="FFFFFF"/>
        </w:rPr>
        <w:t xml:space="preserve"> ja </w:t>
      </w:r>
      <w:r w:rsidR="009A49D0" w:rsidRPr="00D31178">
        <w:rPr>
          <w:rFonts w:ascii="Times New Roman" w:hAnsi="Times New Roman" w:cs="Times New Roman"/>
          <w:b/>
          <w:color w:val="202020"/>
          <w:sz w:val="24"/>
          <w:szCs w:val="24"/>
          <w:shd w:val="clear" w:color="auto" w:fill="FFFFFF"/>
        </w:rPr>
        <w:t>maksimaalne summa on 25 000 eurot</w:t>
      </w:r>
      <w:r w:rsidR="009A49D0" w:rsidRPr="00D31178">
        <w:rPr>
          <w:rFonts w:ascii="Times New Roman" w:hAnsi="Times New Roman" w:cs="Times New Roman"/>
          <w:color w:val="202020"/>
          <w:sz w:val="24"/>
          <w:szCs w:val="24"/>
          <w:shd w:val="clear" w:color="auto" w:fill="FFFFFF"/>
        </w:rPr>
        <w:t xml:space="preserve"> taotluse kohta. </w:t>
      </w:r>
    </w:p>
    <w:p w14:paraId="2C818A43" w14:textId="77777777" w:rsidR="00FE4DF1" w:rsidRPr="00D31178" w:rsidRDefault="00745C2C" w:rsidP="00745C2C">
      <w:pPr>
        <w:jc w:val="both"/>
        <w:rPr>
          <w:rFonts w:ascii="Times New Roman" w:hAnsi="Times New Roman" w:cs="Times New Roman"/>
          <w:sz w:val="24"/>
          <w:szCs w:val="24"/>
        </w:rPr>
      </w:pPr>
      <w:r w:rsidRPr="00D31178">
        <w:rPr>
          <w:rFonts w:ascii="Times New Roman" w:hAnsi="Times New Roman" w:cs="Times New Roman"/>
          <w:sz w:val="24"/>
          <w:szCs w:val="24"/>
        </w:rPr>
        <w:t xml:space="preserve">3. </w:t>
      </w:r>
      <w:r w:rsidR="00FE4DF1" w:rsidRPr="00D31178">
        <w:rPr>
          <w:rFonts w:ascii="Times New Roman" w:hAnsi="Times New Roman" w:cs="Times New Roman"/>
          <w:sz w:val="24"/>
          <w:szCs w:val="24"/>
        </w:rPr>
        <w:t>TAOTLUSE MENETLEMINE</w:t>
      </w:r>
    </w:p>
    <w:p w14:paraId="00A2049C" w14:textId="77777777" w:rsidR="00FE4DF1" w:rsidRPr="00D31178" w:rsidRDefault="00494CE8" w:rsidP="00745C2C">
      <w:pPr>
        <w:jc w:val="both"/>
        <w:rPr>
          <w:rFonts w:ascii="Times New Roman" w:hAnsi="Times New Roman" w:cs="Times New Roman"/>
          <w:sz w:val="24"/>
          <w:szCs w:val="24"/>
        </w:rPr>
      </w:pPr>
      <w:r w:rsidRPr="00D31178">
        <w:rPr>
          <w:rFonts w:ascii="Times New Roman" w:hAnsi="Times New Roman" w:cs="Times New Roman"/>
          <w:sz w:val="24"/>
          <w:szCs w:val="24"/>
        </w:rPr>
        <w:t xml:space="preserve">3.1 </w:t>
      </w:r>
      <w:r w:rsidR="007646BA" w:rsidRPr="00D31178">
        <w:rPr>
          <w:rFonts w:ascii="Times New Roman" w:hAnsi="Times New Roman" w:cs="Times New Roman"/>
          <w:sz w:val="24"/>
          <w:szCs w:val="24"/>
        </w:rPr>
        <w:t>Hindamise raames hinnatakse T</w:t>
      </w:r>
      <w:r w:rsidR="00FE4DF1" w:rsidRPr="00D31178">
        <w:rPr>
          <w:rFonts w:ascii="Times New Roman" w:hAnsi="Times New Roman" w:cs="Times New Roman"/>
          <w:sz w:val="24"/>
          <w:szCs w:val="24"/>
        </w:rPr>
        <w:t>aotleja ja taotluse vastavust Konkursi tingimustele ning antakse sisuline hinnang esitatud projektile (koondhinne).</w:t>
      </w:r>
    </w:p>
    <w:p w14:paraId="62978719" w14:textId="77777777" w:rsidR="00FE4DF1" w:rsidRPr="00D31178" w:rsidRDefault="00494CE8" w:rsidP="00745C2C">
      <w:pPr>
        <w:jc w:val="both"/>
        <w:rPr>
          <w:rFonts w:ascii="Times New Roman" w:hAnsi="Times New Roman" w:cs="Times New Roman"/>
          <w:sz w:val="24"/>
          <w:szCs w:val="24"/>
        </w:rPr>
      </w:pPr>
      <w:r w:rsidRPr="00D31178">
        <w:rPr>
          <w:rFonts w:ascii="Times New Roman" w:hAnsi="Times New Roman" w:cs="Times New Roman"/>
          <w:sz w:val="24"/>
          <w:szCs w:val="24"/>
        </w:rPr>
        <w:t xml:space="preserve">3.2 </w:t>
      </w:r>
      <w:r w:rsidR="00FE4DF1" w:rsidRPr="00D31178">
        <w:rPr>
          <w:rFonts w:ascii="Times New Roman" w:hAnsi="Times New Roman" w:cs="Times New Roman"/>
          <w:sz w:val="24"/>
          <w:szCs w:val="24"/>
        </w:rPr>
        <w:t>Taotluse s</w:t>
      </w:r>
      <w:r w:rsidR="007646BA" w:rsidRPr="00D31178">
        <w:rPr>
          <w:rFonts w:ascii="Times New Roman" w:hAnsi="Times New Roman" w:cs="Times New Roman"/>
          <w:sz w:val="24"/>
          <w:szCs w:val="24"/>
        </w:rPr>
        <w:t>isulise hindamise eelduseks on T</w:t>
      </w:r>
      <w:r w:rsidR="00FE4DF1" w:rsidRPr="00D31178">
        <w:rPr>
          <w:rFonts w:ascii="Times New Roman" w:hAnsi="Times New Roman" w:cs="Times New Roman"/>
          <w:sz w:val="24"/>
          <w:szCs w:val="24"/>
        </w:rPr>
        <w:t>aotleja ja taotluse vastavaks tunnistamine (vt</w:t>
      </w:r>
      <w:r w:rsidRPr="00D31178">
        <w:rPr>
          <w:rFonts w:ascii="Times New Roman" w:hAnsi="Times New Roman" w:cs="Times New Roman"/>
          <w:sz w:val="24"/>
          <w:szCs w:val="24"/>
        </w:rPr>
        <w:t xml:space="preserve"> p 4</w:t>
      </w:r>
      <w:r w:rsidR="00FE4DF1" w:rsidRPr="00D31178">
        <w:rPr>
          <w:rFonts w:ascii="Times New Roman" w:hAnsi="Times New Roman" w:cs="Times New Roman"/>
          <w:sz w:val="24"/>
          <w:szCs w:val="24"/>
        </w:rPr>
        <w:t>).</w:t>
      </w:r>
    </w:p>
    <w:p w14:paraId="6A26AD49" w14:textId="77777777" w:rsidR="00FE4DF1" w:rsidRPr="00D31178" w:rsidRDefault="00494CE8" w:rsidP="00494CE8">
      <w:pPr>
        <w:jc w:val="both"/>
        <w:rPr>
          <w:rFonts w:ascii="Times New Roman" w:hAnsi="Times New Roman" w:cs="Times New Roman"/>
          <w:sz w:val="24"/>
          <w:szCs w:val="24"/>
        </w:rPr>
      </w:pPr>
      <w:r w:rsidRPr="00D31178">
        <w:rPr>
          <w:rFonts w:ascii="Times New Roman" w:hAnsi="Times New Roman" w:cs="Times New Roman"/>
          <w:sz w:val="24"/>
          <w:szCs w:val="24"/>
        </w:rPr>
        <w:t xml:space="preserve">3.3 </w:t>
      </w:r>
      <w:r w:rsidR="00FE4DF1" w:rsidRPr="00D31178">
        <w:rPr>
          <w:rFonts w:ascii="Times New Roman" w:hAnsi="Times New Roman" w:cs="Times New Roman"/>
          <w:sz w:val="24"/>
          <w:szCs w:val="24"/>
        </w:rPr>
        <w:t xml:space="preserve">Vajadusel võib </w:t>
      </w:r>
      <w:r w:rsidR="005F09E6" w:rsidRPr="00D31178">
        <w:rPr>
          <w:rFonts w:ascii="Times New Roman" w:hAnsi="Times New Roman" w:cs="Times New Roman"/>
          <w:sz w:val="24"/>
          <w:szCs w:val="24"/>
        </w:rPr>
        <w:t>S</w:t>
      </w:r>
      <w:r w:rsidR="007646BA" w:rsidRPr="00D31178">
        <w:rPr>
          <w:rFonts w:ascii="Times New Roman" w:hAnsi="Times New Roman" w:cs="Times New Roman"/>
          <w:sz w:val="24"/>
          <w:szCs w:val="24"/>
        </w:rPr>
        <w:t>ihtasutus teha T</w:t>
      </w:r>
      <w:r w:rsidR="00FE4DF1" w:rsidRPr="00D31178">
        <w:rPr>
          <w:rFonts w:ascii="Times New Roman" w:hAnsi="Times New Roman" w:cs="Times New Roman"/>
          <w:sz w:val="24"/>
          <w:szCs w:val="24"/>
        </w:rPr>
        <w:t>aotlejale täpsustavaid päringuid seoses taotluses sisalduva informatsiooni ebapiisavusega või taotluse vormistamisega. Puuduste kõrvaldamiseks ettenähtud tähtaeg on kuni 3 (kolm) tööpäeva päringu väljasaatmisele järgnevast tööpäevast arvates.</w:t>
      </w:r>
    </w:p>
    <w:p w14:paraId="68D2C1B4" w14:textId="77777777" w:rsidR="00FE4DF1" w:rsidRPr="00D31178" w:rsidRDefault="00494CE8" w:rsidP="00494CE8">
      <w:pPr>
        <w:jc w:val="both"/>
        <w:rPr>
          <w:rFonts w:ascii="Times New Roman" w:hAnsi="Times New Roman" w:cs="Times New Roman"/>
          <w:sz w:val="24"/>
          <w:szCs w:val="24"/>
        </w:rPr>
      </w:pPr>
      <w:r w:rsidRPr="00D31178">
        <w:rPr>
          <w:rFonts w:ascii="Times New Roman" w:hAnsi="Times New Roman" w:cs="Times New Roman"/>
          <w:sz w:val="24"/>
          <w:szCs w:val="24"/>
        </w:rPr>
        <w:t xml:space="preserve">3.4 </w:t>
      </w:r>
      <w:r w:rsidR="00FE4DF1" w:rsidRPr="00D31178">
        <w:rPr>
          <w:rFonts w:ascii="Times New Roman" w:hAnsi="Times New Roman" w:cs="Times New Roman"/>
          <w:sz w:val="24"/>
          <w:szCs w:val="24"/>
        </w:rPr>
        <w:t xml:space="preserve">Koondhindena on võimalik käesoleva Konkursi raames saada kuni 100 punkti (vt p </w:t>
      </w:r>
      <w:r w:rsidRPr="00D31178">
        <w:rPr>
          <w:rFonts w:ascii="Times New Roman" w:hAnsi="Times New Roman" w:cs="Times New Roman"/>
          <w:sz w:val="24"/>
          <w:szCs w:val="24"/>
        </w:rPr>
        <w:t>6).</w:t>
      </w:r>
    </w:p>
    <w:p w14:paraId="785DFDB7" w14:textId="77777777" w:rsidR="00FE4DF1" w:rsidRPr="00D31178" w:rsidRDefault="00494CE8" w:rsidP="00494CE8">
      <w:pPr>
        <w:jc w:val="both"/>
        <w:rPr>
          <w:rFonts w:ascii="Times New Roman" w:hAnsi="Times New Roman" w:cs="Times New Roman"/>
          <w:sz w:val="24"/>
          <w:szCs w:val="24"/>
        </w:rPr>
      </w:pPr>
      <w:r w:rsidRPr="00D31178">
        <w:rPr>
          <w:rFonts w:ascii="Times New Roman" w:hAnsi="Times New Roman" w:cs="Times New Roman"/>
          <w:sz w:val="24"/>
          <w:szCs w:val="24"/>
        </w:rPr>
        <w:t xml:space="preserve">3.5 </w:t>
      </w:r>
      <w:r w:rsidR="00FE4DF1" w:rsidRPr="00D31178">
        <w:rPr>
          <w:rFonts w:ascii="Times New Roman" w:hAnsi="Times New Roman" w:cs="Times New Roman"/>
          <w:sz w:val="24"/>
          <w:szCs w:val="24"/>
        </w:rPr>
        <w:t>Toetust ei määrata projektidele, mis saavad koondhindena alla 60 punkti.</w:t>
      </w:r>
    </w:p>
    <w:p w14:paraId="48DB41D4" w14:textId="77777777" w:rsidR="00FE4DF1" w:rsidRPr="00D31178" w:rsidRDefault="00494CE8" w:rsidP="00494CE8">
      <w:pPr>
        <w:jc w:val="both"/>
        <w:rPr>
          <w:rFonts w:ascii="Times New Roman" w:hAnsi="Times New Roman" w:cs="Times New Roman"/>
          <w:sz w:val="24"/>
          <w:szCs w:val="24"/>
        </w:rPr>
      </w:pPr>
      <w:r w:rsidRPr="00D31178">
        <w:rPr>
          <w:rFonts w:ascii="Times New Roman" w:hAnsi="Times New Roman" w:cs="Times New Roman"/>
          <w:sz w:val="24"/>
          <w:szCs w:val="24"/>
        </w:rPr>
        <w:t xml:space="preserve">3.6 </w:t>
      </w:r>
      <w:r w:rsidR="00FE4DF1" w:rsidRPr="00D31178">
        <w:rPr>
          <w:rFonts w:ascii="Times New Roman" w:hAnsi="Times New Roman" w:cs="Times New Roman"/>
          <w:sz w:val="24"/>
          <w:szCs w:val="24"/>
        </w:rPr>
        <w:t>Toetuste määramine toimub pingerea alusel Konkursi eelarve piires. Pingerea koostamise aluseks on sisulise hindamise läbinud taotluste koondhinded. Võrdse koondhindega taotlusi järjestatakse mõju eest saadud hinde alusel.</w:t>
      </w:r>
    </w:p>
    <w:p w14:paraId="1E792EAB" w14:textId="77777777" w:rsidR="00FE4DF1" w:rsidRPr="00D31178" w:rsidRDefault="00494CE8" w:rsidP="00494CE8">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3.7 </w:t>
      </w:r>
      <w:r w:rsidR="00FE4DF1" w:rsidRPr="00D31178">
        <w:rPr>
          <w:rFonts w:ascii="Times New Roman" w:hAnsi="Times New Roman" w:cs="Times New Roman"/>
          <w:sz w:val="24"/>
          <w:szCs w:val="24"/>
        </w:rPr>
        <w:t>Sihtasutusel on õigus teha ettepanek toetada projekti osaliselt, näidates ära toetatavad tegevused ja kulud.</w:t>
      </w:r>
    </w:p>
    <w:p w14:paraId="2A0028FE" w14:textId="77777777" w:rsidR="00ED5E19" w:rsidRPr="00D31178" w:rsidRDefault="00494CE8" w:rsidP="00494CE8">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3.8 </w:t>
      </w:r>
      <w:r w:rsidR="00FE4DF1" w:rsidRPr="00D31178">
        <w:rPr>
          <w:rFonts w:ascii="Times New Roman" w:hAnsi="Times New Roman" w:cs="Times New Roman"/>
          <w:sz w:val="24"/>
          <w:szCs w:val="24"/>
        </w:rPr>
        <w:t xml:space="preserve">Toetus määratakse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ihtasutuse juhataja käskkirjaga.</w:t>
      </w:r>
    </w:p>
    <w:p w14:paraId="63316E11" w14:textId="77777777" w:rsidR="00FE4DF1" w:rsidRPr="00D31178" w:rsidRDefault="00494CE8" w:rsidP="00494CE8">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3.9 </w:t>
      </w:r>
      <w:r w:rsidR="00FE4DF1" w:rsidRPr="00D31178">
        <w:rPr>
          <w:rFonts w:ascii="Times New Roman" w:hAnsi="Times New Roman" w:cs="Times New Roman"/>
          <w:sz w:val="24"/>
          <w:szCs w:val="24"/>
        </w:rPr>
        <w:t>Toetuse mittemääramise põhjused võivad olla järgmised:</w:t>
      </w:r>
    </w:p>
    <w:p w14:paraId="7A585B30" w14:textId="5C5A08DC" w:rsidR="00FE4DF1" w:rsidRPr="00D31178" w:rsidRDefault="005A30B2" w:rsidP="00494CE8">
      <w:pPr>
        <w:jc w:val="both"/>
        <w:rPr>
          <w:rFonts w:ascii="Times New Roman" w:hAnsi="Times New Roman" w:cs="Times New Roman"/>
          <w:sz w:val="24"/>
          <w:szCs w:val="24"/>
        </w:rPr>
      </w:pPr>
      <w:r>
        <w:rPr>
          <w:rFonts w:ascii="Times New Roman" w:hAnsi="Times New Roman" w:cs="Times New Roman"/>
          <w:sz w:val="24"/>
          <w:szCs w:val="24"/>
        </w:rPr>
        <w:t xml:space="preserve">3.9.1 </w:t>
      </w:r>
      <w:r w:rsidR="007646BA" w:rsidRPr="00D31178">
        <w:rPr>
          <w:rFonts w:ascii="Times New Roman" w:hAnsi="Times New Roman" w:cs="Times New Roman"/>
          <w:sz w:val="24"/>
          <w:szCs w:val="24"/>
        </w:rPr>
        <w:t>T</w:t>
      </w:r>
      <w:r w:rsidR="00FE4DF1" w:rsidRPr="00D31178">
        <w:rPr>
          <w:rFonts w:ascii="Times New Roman" w:hAnsi="Times New Roman" w:cs="Times New Roman"/>
          <w:sz w:val="24"/>
          <w:szCs w:val="24"/>
        </w:rPr>
        <w:t>aotleja ei vasta nõuetele;</w:t>
      </w:r>
    </w:p>
    <w:p w14:paraId="2AAF388D" w14:textId="0512C0BC" w:rsidR="00FE4DF1" w:rsidRPr="00D31178" w:rsidRDefault="005A30B2" w:rsidP="00494CE8">
      <w:pPr>
        <w:jc w:val="both"/>
        <w:rPr>
          <w:rFonts w:ascii="Times New Roman" w:hAnsi="Times New Roman" w:cs="Times New Roman"/>
          <w:sz w:val="24"/>
          <w:szCs w:val="24"/>
        </w:rPr>
      </w:pPr>
      <w:r>
        <w:rPr>
          <w:rFonts w:ascii="Times New Roman" w:hAnsi="Times New Roman" w:cs="Times New Roman"/>
          <w:sz w:val="24"/>
          <w:szCs w:val="24"/>
        </w:rPr>
        <w:t xml:space="preserve">3.9.2 </w:t>
      </w:r>
      <w:r w:rsidR="00FE4DF1" w:rsidRPr="00D31178">
        <w:rPr>
          <w:rFonts w:ascii="Times New Roman" w:hAnsi="Times New Roman" w:cs="Times New Roman"/>
          <w:sz w:val="24"/>
          <w:szCs w:val="24"/>
        </w:rPr>
        <w:t>taotlus ei vasta nõuetele;</w:t>
      </w:r>
    </w:p>
    <w:p w14:paraId="1F19334B" w14:textId="3B78937C" w:rsidR="00FE4DF1" w:rsidRPr="00D31178" w:rsidRDefault="005A30B2" w:rsidP="00494CE8">
      <w:pPr>
        <w:jc w:val="both"/>
        <w:rPr>
          <w:rFonts w:ascii="Times New Roman" w:hAnsi="Times New Roman" w:cs="Times New Roman"/>
          <w:sz w:val="24"/>
          <w:szCs w:val="24"/>
        </w:rPr>
      </w:pPr>
      <w:r>
        <w:rPr>
          <w:rFonts w:ascii="Times New Roman" w:hAnsi="Times New Roman" w:cs="Times New Roman"/>
          <w:sz w:val="24"/>
          <w:szCs w:val="24"/>
        </w:rPr>
        <w:t xml:space="preserve">3.9.3 </w:t>
      </w:r>
      <w:r w:rsidR="00FE4DF1" w:rsidRPr="00D31178">
        <w:rPr>
          <w:rFonts w:ascii="Times New Roman" w:hAnsi="Times New Roman" w:cs="Times New Roman"/>
          <w:sz w:val="24"/>
          <w:szCs w:val="24"/>
        </w:rPr>
        <w:t>taotlus on saanud sisulise hindamise käigus alla 60 punkti;</w:t>
      </w:r>
    </w:p>
    <w:p w14:paraId="24D19552" w14:textId="031D5745" w:rsidR="00FE4DF1" w:rsidRPr="00D31178" w:rsidRDefault="005A30B2" w:rsidP="00494CE8">
      <w:pPr>
        <w:jc w:val="both"/>
        <w:rPr>
          <w:rFonts w:ascii="Times New Roman" w:hAnsi="Times New Roman" w:cs="Times New Roman"/>
          <w:sz w:val="24"/>
          <w:szCs w:val="24"/>
        </w:rPr>
      </w:pPr>
      <w:r>
        <w:rPr>
          <w:rFonts w:ascii="Times New Roman" w:hAnsi="Times New Roman" w:cs="Times New Roman"/>
          <w:sz w:val="24"/>
          <w:szCs w:val="24"/>
        </w:rPr>
        <w:t>3.9.4 k</w:t>
      </w:r>
      <w:r w:rsidR="00FE4DF1" w:rsidRPr="00D31178">
        <w:rPr>
          <w:rFonts w:ascii="Times New Roman" w:hAnsi="Times New Roman" w:cs="Times New Roman"/>
          <w:sz w:val="24"/>
          <w:szCs w:val="24"/>
        </w:rPr>
        <w:t>onkursi eelarves ei jätku taotluse rahastamiseks vahendeid;</w:t>
      </w:r>
    </w:p>
    <w:p w14:paraId="175A32CC" w14:textId="17A9A937" w:rsidR="00FE4DF1" w:rsidRPr="00D31178" w:rsidRDefault="005A30B2" w:rsidP="00494CE8">
      <w:pPr>
        <w:jc w:val="both"/>
        <w:rPr>
          <w:rFonts w:ascii="Times New Roman" w:hAnsi="Times New Roman" w:cs="Times New Roman"/>
          <w:sz w:val="24"/>
          <w:szCs w:val="24"/>
        </w:rPr>
      </w:pPr>
      <w:r>
        <w:rPr>
          <w:rFonts w:ascii="Times New Roman" w:hAnsi="Times New Roman" w:cs="Times New Roman"/>
          <w:sz w:val="24"/>
          <w:szCs w:val="24"/>
        </w:rPr>
        <w:t xml:space="preserve">3.9.5 </w:t>
      </w:r>
      <w:r w:rsidR="00FE4DF1" w:rsidRPr="00D31178">
        <w:rPr>
          <w:rFonts w:ascii="Times New Roman" w:hAnsi="Times New Roman" w:cs="Times New Roman"/>
          <w:sz w:val="24"/>
          <w:szCs w:val="24"/>
        </w:rPr>
        <w:t xml:space="preserve">ilmnenud on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ihtasutusest sõltumatud asjaolud, mis teevad Konkursi läbiviimise võimatuks.</w:t>
      </w:r>
    </w:p>
    <w:p w14:paraId="7A5B84F0" w14:textId="77777777" w:rsidR="00FE4DF1" w:rsidRPr="00D31178" w:rsidRDefault="00494CE8" w:rsidP="00494CE8">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3.10 </w:t>
      </w:r>
      <w:r w:rsidR="00FE4DF1" w:rsidRPr="00D31178">
        <w:rPr>
          <w:rFonts w:ascii="Times New Roman" w:hAnsi="Times New Roman" w:cs="Times New Roman"/>
          <w:sz w:val="24"/>
          <w:szCs w:val="24"/>
        </w:rPr>
        <w:t xml:space="preserve">Toetuse </w:t>
      </w:r>
      <w:r w:rsidR="007646BA" w:rsidRPr="00D31178">
        <w:rPr>
          <w:rFonts w:ascii="Times New Roman" w:hAnsi="Times New Roman" w:cs="Times New Roman"/>
          <w:sz w:val="24"/>
          <w:szCs w:val="24"/>
        </w:rPr>
        <w:t>S</w:t>
      </w:r>
      <w:r w:rsidR="00FE4DF1" w:rsidRPr="00D31178">
        <w:rPr>
          <w:rFonts w:ascii="Times New Roman" w:hAnsi="Times New Roman" w:cs="Times New Roman"/>
          <w:sz w:val="24"/>
          <w:szCs w:val="24"/>
        </w:rPr>
        <w:t xml:space="preserve">aajate nimed avaldatakse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ihtasutuse koduleheküljel</w:t>
      </w:r>
      <w:r w:rsidR="00745C2C" w:rsidRPr="00D31178">
        <w:rPr>
          <w:rFonts w:ascii="Times New Roman" w:hAnsi="Times New Roman" w:cs="Times New Roman"/>
          <w:sz w:val="24"/>
          <w:szCs w:val="24"/>
        </w:rPr>
        <w:t xml:space="preserve"> (</w:t>
      </w:r>
      <w:hyperlink r:id="rId18" w:history="1">
        <w:r w:rsidR="00745C2C" w:rsidRPr="00D31178">
          <w:rPr>
            <w:rStyle w:val="Hyperlink"/>
            <w:rFonts w:ascii="Times New Roman" w:hAnsi="Times New Roman" w:cs="Times New Roman"/>
            <w:sz w:val="24"/>
            <w:szCs w:val="24"/>
          </w:rPr>
          <w:t>www.integratsioon.ee</w:t>
        </w:r>
      </w:hyperlink>
      <w:r w:rsidR="00745C2C" w:rsidRPr="00D31178">
        <w:rPr>
          <w:rFonts w:ascii="Times New Roman" w:hAnsi="Times New Roman" w:cs="Times New Roman"/>
          <w:sz w:val="24"/>
          <w:szCs w:val="24"/>
        </w:rPr>
        <w:t>)</w:t>
      </w:r>
      <w:r w:rsidR="00FE4DF1" w:rsidRPr="00D31178">
        <w:rPr>
          <w:rFonts w:ascii="Times New Roman" w:hAnsi="Times New Roman" w:cs="Times New Roman"/>
          <w:sz w:val="24"/>
          <w:szCs w:val="24"/>
        </w:rPr>
        <w:t>.</w:t>
      </w:r>
    </w:p>
    <w:p w14:paraId="2407DA4F" w14:textId="77777777" w:rsidR="00C84EC3" w:rsidRPr="00D31178" w:rsidRDefault="00494CE8" w:rsidP="00494CE8">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3.11 </w:t>
      </w:r>
      <w:r w:rsidR="00C84EC3" w:rsidRPr="00D31178">
        <w:rPr>
          <w:rFonts w:ascii="Times New Roman" w:hAnsi="Times New Roman" w:cs="Times New Roman"/>
          <w:sz w:val="24"/>
          <w:szCs w:val="24"/>
        </w:rPr>
        <w:t>Taotlejaid teavitatakse tulemustest kirjalikult hiljemalt 30 (kolmekümne) tööpäeva jooksul pärast taotluste esitamise tähtaega</w:t>
      </w:r>
      <w:r w:rsidR="00EF17A0" w:rsidRPr="00D31178">
        <w:rPr>
          <w:rFonts w:ascii="Times New Roman" w:hAnsi="Times New Roman" w:cs="Times New Roman"/>
          <w:sz w:val="24"/>
          <w:szCs w:val="24"/>
        </w:rPr>
        <w:t>.</w:t>
      </w:r>
    </w:p>
    <w:p w14:paraId="5C4ECA8F" w14:textId="77777777" w:rsidR="00745C2C" w:rsidRPr="00D31178" w:rsidRDefault="00494CE8" w:rsidP="00494CE8">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lastRenderedPageBreak/>
        <w:t xml:space="preserve">3.12 </w:t>
      </w:r>
      <w:r w:rsidR="00FE4DF1" w:rsidRPr="00D31178">
        <w:rPr>
          <w:rFonts w:ascii="Times New Roman" w:hAnsi="Times New Roman" w:cs="Times New Roman"/>
          <w:sz w:val="24"/>
          <w:szCs w:val="24"/>
        </w:rPr>
        <w:t>Taotlejal on õigus esitada vaie 30 kalendripäeva</w:t>
      </w:r>
      <w:r w:rsidR="007646BA" w:rsidRPr="00D31178">
        <w:rPr>
          <w:rFonts w:ascii="Times New Roman" w:hAnsi="Times New Roman" w:cs="Times New Roman"/>
          <w:sz w:val="24"/>
          <w:szCs w:val="24"/>
        </w:rPr>
        <w:t xml:space="preserve"> jooksul, arvates päevast, mil T</w:t>
      </w:r>
      <w:r w:rsidR="00FE4DF1" w:rsidRPr="00D31178">
        <w:rPr>
          <w:rFonts w:ascii="Times New Roman" w:hAnsi="Times New Roman" w:cs="Times New Roman"/>
          <w:sz w:val="24"/>
          <w:szCs w:val="24"/>
        </w:rPr>
        <w:t>aotleja sai teada või pidi teada saama oma õiguste rikkumisest. Esitatud vaie peab vastama haldusmenetluse seaduse nõuetele.</w:t>
      </w:r>
    </w:p>
    <w:p w14:paraId="55BDC330" w14:textId="77777777" w:rsidR="00FE4DF1"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4. </w:t>
      </w:r>
      <w:r w:rsidR="00FE4DF1" w:rsidRPr="00D31178">
        <w:rPr>
          <w:rFonts w:ascii="Times New Roman" w:hAnsi="Times New Roman" w:cs="Times New Roman"/>
          <w:sz w:val="24"/>
          <w:szCs w:val="24"/>
        </w:rPr>
        <w:t>TAOTLEJA VASTAVAKS TUNNISTAMINE</w:t>
      </w:r>
    </w:p>
    <w:p w14:paraId="6BF5F036" w14:textId="77777777" w:rsidR="00FE4DF1" w:rsidRPr="00D31178" w:rsidRDefault="00FE4DF1" w:rsidP="00552495">
      <w:pPr>
        <w:tabs>
          <w:tab w:val="left" w:pos="1134"/>
        </w:tabs>
        <w:jc w:val="both"/>
        <w:rPr>
          <w:rFonts w:ascii="Times New Roman" w:hAnsi="Times New Roman" w:cs="Times New Roman"/>
          <w:sz w:val="24"/>
          <w:szCs w:val="24"/>
        </w:rPr>
      </w:pPr>
      <w:r w:rsidRPr="00D31178">
        <w:rPr>
          <w:rFonts w:ascii="Times New Roman" w:hAnsi="Times New Roman" w:cs="Times New Roman"/>
          <w:sz w:val="24"/>
          <w:szCs w:val="24"/>
        </w:rPr>
        <w:t>Vastavaks tunnistataks</w:t>
      </w:r>
      <w:r w:rsidR="007646BA" w:rsidRPr="00D31178">
        <w:rPr>
          <w:rFonts w:ascii="Times New Roman" w:hAnsi="Times New Roman" w:cs="Times New Roman"/>
          <w:sz w:val="24"/>
          <w:szCs w:val="24"/>
        </w:rPr>
        <w:t>e T</w:t>
      </w:r>
      <w:r w:rsidRPr="00D31178">
        <w:rPr>
          <w:rFonts w:ascii="Times New Roman" w:hAnsi="Times New Roman" w:cs="Times New Roman"/>
          <w:sz w:val="24"/>
          <w:szCs w:val="24"/>
        </w:rPr>
        <w:t>aotlejaid, kes vastavad järgmistele kriteeriumitele:</w:t>
      </w:r>
    </w:p>
    <w:tbl>
      <w:tblPr>
        <w:tblStyle w:val="TableGrid"/>
        <w:tblW w:w="0" w:type="auto"/>
        <w:tblInd w:w="-5" w:type="dxa"/>
        <w:tblLook w:val="04A0" w:firstRow="1" w:lastRow="0" w:firstColumn="1" w:lastColumn="0" w:noHBand="0" w:noVBand="1"/>
      </w:tblPr>
      <w:tblGrid>
        <w:gridCol w:w="6521"/>
        <w:gridCol w:w="2546"/>
      </w:tblGrid>
      <w:tr w:rsidR="00FE4DF1" w:rsidRPr="00D31178" w14:paraId="44B964B4" w14:textId="77777777" w:rsidTr="000D4C96">
        <w:tc>
          <w:tcPr>
            <w:tcW w:w="6521" w:type="dxa"/>
          </w:tcPr>
          <w:p w14:paraId="550D3769"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Kriteerium</w:t>
            </w:r>
          </w:p>
        </w:tc>
        <w:tc>
          <w:tcPr>
            <w:tcW w:w="2546" w:type="dxa"/>
          </w:tcPr>
          <w:p w14:paraId="77139148"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Kontrollimise alus</w:t>
            </w:r>
          </w:p>
        </w:tc>
      </w:tr>
      <w:tr w:rsidR="00FE4DF1" w:rsidRPr="00D31178" w14:paraId="6B3341B0" w14:textId="77777777" w:rsidTr="000D4C96">
        <w:tc>
          <w:tcPr>
            <w:tcW w:w="6521" w:type="dxa"/>
          </w:tcPr>
          <w:p w14:paraId="17591673"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Taotlejaks on Eesti Vabariigis registreeritud </w:t>
            </w:r>
            <w:r w:rsidR="003A49C7" w:rsidRPr="00D31178">
              <w:rPr>
                <w:rFonts w:ascii="Times New Roman" w:hAnsi="Times New Roman" w:cs="Times New Roman"/>
                <w:sz w:val="24"/>
                <w:szCs w:val="24"/>
              </w:rPr>
              <w:t xml:space="preserve">ettevõtjad, kolmanda sektori asutused, </w:t>
            </w:r>
            <w:r w:rsidRPr="00D31178">
              <w:rPr>
                <w:rFonts w:ascii="Times New Roman" w:hAnsi="Times New Roman" w:cs="Times New Roman"/>
                <w:sz w:val="24"/>
                <w:szCs w:val="24"/>
              </w:rPr>
              <w:t>avalik-õiguslikud, sh kohalikud omavalitsused ja nende hallatavad asutused ja eraõiguslikud juriidilised isikud</w:t>
            </w:r>
          </w:p>
        </w:tc>
        <w:tc>
          <w:tcPr>
            <w:tcW w:w="2546" w:type="dxa"/>
          </w:tcPr>
          <w:p w14:paraId="4FBEF113"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e-äriregistri andmed</w:t>
            </w:r>
          </w:p>
        </w:tc>
      </w:tr>
      <w:tr w:rsidR="00FE4DF1" w:rsidRPr="00D31178" w14:paraId="3F540F95" w14:textId="77777777" w:rsidTr="000D4C96">
        <w:tc>
          <w:tcPr>
            <w:tcW w:w="6521" w:type="dxa"/>
          </w:tcPr>
          <w:p w14:paraId="286BEA56"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Taotlejal puuduvad viimase kahe aasta jooksul (arvates käesoleva </w:t>
            </w:r>
            <w:r w:rsidR="003B19B0" w:rsidRPr="00D31178">
              <w:rPr>
                <w:rFonts w:ascii="Times New Roman" w:hAnsi="Times New Roman" w:cs="Times New Roman"/>
                <w:sz w:val="24"/>
                <w:szCs w:val="24"/>
              </w:rPr>
              <w:t>K</w:t>
            </w:r>
            <w:r w:rsidRPr="00D31178">
              <w:rPr>
                <w:rFonts w:ascii="Times New Roman" w:hAnsi="Times New Roman" w:cs="Times New Roman"/>
                <w:sz w:val="24"/>
                <w:szCs w:val="24"/>
              </w:rPr>
              <w:t xml:space="preserve">onkursi väljakuulutamise kuupäevast) tekkinud ja tähtaegselt tasumata </w:t>
            </w:r>
            <w:r w:rsidR="005F09E6" w:rsidRPr="00D31178">
              <w:rPr>
                <w:rFonts w:ascii="Times New Roman" w:hAnsi="Times New Roman" w:cs="Times New Roman"/>
                <w:sz w:val="24"/>
                <w:szCs w:val="24"/>
              </w:rPr>
              <w:t>S</w:t>
            </w:r>
            <w:r w:rsidRPr="00D31178">
              <w:rPr>
                <w:rFonts w:ascii="Times New Roman" w:hAnsi="Times New Roman" w:cs="Times New Roman"/>
                <w:sz w:val="24"/>
                <w:szCs w:val="24"/>
              </w:rPr>
              <w:t>ih</w:t>
            </w:r>
            <w:r w:rsidR="0039064B" w:rsidRPr="00D31178">
              <w:rPr>
                <w:rFonts w:ascii="Times New Roman" w:hAnsi="Times New Roman" w:cs="Times New Roman"/>
                <w:sz w:val="24"/>
                <w:szCs w:val="24"/>
              </w:rPr>
              <w:t>tasutusega sõlmitud varasemate L</w:t>
            </w:r>
            <w:r w:rsidRPr="00D31178">
              <w:rPr>
                <w:rFonts w:ascii="Times New Roman" w:hAnsi="Times New Roman" w:cs="Times New Roman"/>
                <w:sz w:val="24"/>
                <w:szCs w:val="24"/>
              </w:rPr>
              <w:t>epingutega seotud nõuded</w:t>
            </w:r>
          </w:p>
        </w:tc>
        <w:tc>
          <w:tcPr>
            <w:tcW w:w="2546" w:type="dxa"/>
          </w:tcPr>
          <w:p w14:paraId="4F09A036" w14:textId="77777777" w:rsidR="00FE4DF1" w:rsidRPr="00D31178" w:rsidRDefault="00FE4DF1" w:rsidP="00860028">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 xml:space="preserve">Sihtasutuse rahastatud projektide andmebaasi andmed </w:t>
            </w:r>
          </w:p>
        </w:tc>
      </w:tr>
      <w:tr w:rsidR="00FE4DF1" w:rsidRPr="00D31178" w14:paraId="4D7025D1" w14:textId="77777777" w:rsidTr="000D4C96">
        <w:tc>
          <w:tcPr>
            <w:tcW w:w="6521" w:type="dxa"/>
          </w:tcPr>
          <w:p w14:paraId="16E6AA69"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Taotlejal puudub Eestis riikliku maksu maksuvõlg ning tähtpäevaks tasumata jäetud maksusummalt arvestatud intressivõlg Konkursi taotluste esitamise tähtajale järgneva </w:t>
            </w:r>
            <w:r w:rsidR="0037078A" w:rsidRPr="00D31178">
              <w:rPr>
                <w:rStyle w:val="CommentReference"/>
                <w:rFonts w:ascii="Times New Roman" w:hAnsi="Times New Roman" w:cs="Times New Roman"/>
                <w:sz w:val="24"/>
                <w:szCs w:val="24"/>
              </w:rPr>
              <w:t xml:space="preserve">teise </w:t>
            </w:r>
            <w:r w:rsidRPr="00D31178">
              <w:rPr>
                <w:rFonts w:ascii="Times New Roman" w:hAnsi="Times New Roman" w:cs="Times New Roman"/>
                <w:sz w:val="24"/>
                <w:szCs w:val="24"/>
              </w:rPr>
              <w:t>tööpäeva seisuga</w:t>
            </w:r>
          </w:p>
        </w:tc>
        <w:tc>
          <w:tcPr>
            <w:tcW w:w="2546" w:type="dxa"/>
          </w:tcPr>
          <w:p w14:paraId="2A244B79"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 xml:space="preserve">e-maksuameti </w:t>
            </w:r>
            <w:r w:rsidR="0037078A" w:rsidRPr="00D31178">
              <w:rPr>
                <w:rFonts w:ascii="Times New Roman" w:hAnsi="Times New Roman" w:cs="Times New Roman"/>
                <w:sz w:val="24"/>
                <w:szCs w:val="24"/>
              </w:rPr>
              <w:t>või</w:t>
            </w:r>
            <w:r w:rsidR="00DD368A" w:rsidRPr="00D31178">
              <w:rPr>
                <w:rFonts w:ascii="Times New Roman" w:hAnsi="Times New Roman" w:cs="Times New Roman"/>
                <w:sz w:val="24"/>
                <w:szCs w:val="24"/>
              </w:rPr>
              <w:t xml:space="preserve"> e-äriregistri </w:t>
            </w:r>
            <w:r w:rsidRPr="00D31178">
              <w:rPr>
                <w:rFonts w:ascii="Times New Roman" w:hAnsi="Times New Roman" w:cs="Times New Roman"/>
                <w:sz w:val="24"/>
                <w:szCs w:val="24"/>
              </w:rPr>
              <w:t>andmed</w:t>
            </w:r>
          </w:p>
        </w:tc>
      </w:tr>
      <w:tr w:rsidR="00FE4DF1" w:rsidRPr="00D31178" w14:paraId="71FA08CF" w14:textId="77777777" w:rsidTr="000D4C96">
        <w:tc>
          <w:tcPr>
            <w:tcW w:w="6521" w:type="dxa"/>
          </w:tcPr>
          <w:p w14:paraId="626799FE"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Taotleja ei ole tegevust piiravas olukorras, sh pankrotistunud või likvideerimisel</w:t>
            </w:r>
          </w:p>
        </w:tc>
        <w:tc>
          <w:tcPr>
            <w:tcW w:w="2546" w:type="dxa"/>
          </w:tcPr>
          <w:p w14:paraId="3B8B81A9" w14:textId="77777777" w:rsidR="00FE4DF1" w:rsidRPr="00D31178" w:rsidRDefault="007646BA"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e-äriregistri andmed, T</w:t>
            </w:r>
            <w:r w:rsidR="00FE4DF1" w:rsidRPr="00D31178">
              <w:rPr>
                <w:rFonts w:ascii="Times New Roman" w:hAnsi="Times New Roman" w:cs="Times New Roman"/>
                <w:sz w:val="24"/>
                <w:szCs w:val="24"/>
              </w:rPr>
              <w:t>aotleja kinnitus</w:t>
            </w:r>
          </w:p>
        </w:tc>
      </w:tr>
      <w:tr w:rsidR="00FE4DF1" w:rsidRPr="00D31178" w14:paraId="68DB3ACA" w14:textId="77777777" w:rsidTr="000D4C96">
        <w:tc>
          <w:tcPr>
            <w:tcW w:w="6521" w:type="dxa"/>
          </w:tcPr>
          <w:p w14:paraId="2030D3EE"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Taotleja juhatuse ega juhtorganite (sh nõukogu) liige ei ole </w:t>
            </w:r>
            <w:r w:rsidR="005F09E6" w:rsidRPr="00D31178">
              <w:rPr>
                <w:rFonts w:ascii="Times New Roman" w:hAnsi="Times New Roman" w:cs="Times New Roman"/>
                <w:sz w:val="24"/>
                <w:szCs w:val="24"/>
              </w:rPr>
              <w:t>S</w:t>
            </w:r>
            <w:r w:rsidRPr="00D31178">
              <w:rPr>
                <w:rFonts w:ascii="Times New Roman" w:hAnsi="Times New Roman" w:cs="Times New Roman"/>
                <w:sz w:val="24"/>
                <w:szCs w:val="24"/>
              </w:rPr>
              <w:t>ihtasutuse töötaja</w:t>
            </w:r>
          </w:p>
        </w:tc>
        <w:tc>
          <w:tcPr>
            <w:tcW w:w="2546" w:type="dxa"/>
          </w:tcPr>
          <w:p w14:paraId="0C3F0624"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Sihtasutuse andmete alusel</w:t>
            </w:r>
          </w:p>
        </w:tc>
      </w:tr>
    </w:tbl>
    <w:p w14:paraId="3D6B3B90" w14:textId="77777777" w:rsidR="0037078A" w:rsidRPr="00D31178" w:rsidRDefault="0037078A" w:rsidP="00D929D2">
      <w:pPr>
        <w:rPr>
          <w:rFonts w:ascii="Times New Roman" w:hAnsi="Times New Roman" w:cs="Times New Roman"/>
          <w:sz w:val="24"/>
          <w:szCs w:val="24"/>
        </w:rPr>
      </w:pPr>
    </w:p>
    <w:p w14:paraId="55D8D788" w14:textId="77777777" w:rsidR="00FE4DF1" w:rsidRPr="00D31178" w:rsidRDefault="00C84EC3" w:rsidP="00C84EC3">
      <w:pPr>
        <w:rPr>
          <w:rFonts w:ascii="Times New Roman" w:hAnsi="Times New Roman" w:cs="Times New Roman"/>
          <w:sz w:val="24"/>
          <w:szCs w:val="24"/>
        </w:rPr>
      </w:pPr>
      <w:r w:rsidRPr="00D31178">
        <w:rPr>
          <w:rFonts w:ascii="Times New Roman" w:hAnsi="Times New Roman" w:cs="Times New Roman"/>
          <w:sz w:val="24"/>
          <w:szCs w:val="24"/>
        </w:rPr>
        <w:t xml:space="preserve">5. </w:t>
      </w:r>
      <w:r w:rsidR="00FE4DF1" w:rsidRPr="00D31178">
        <w:rPr>
          <w:rFonts w:ascii="Times New Roman" w:hAnsi="Times New Roman" w:cs="Times New Roman"/>
          <w:sz w:val="24"/>
          <w:szCs w:val="24"/>
        </w:rPr>
        <w:t>TAOTLUSE VASTAVAKS TUNNISTAMINE</w:t>
      </w:r>
    </w:p>
    <w:p w14:paraId="7AD15C89" w14:textId="77777777" w:rsidR="00FE4DF1" w:rsidRPr="00D31178" w:rsidRDefault="007646BA" w:rsidP="00552495">
      <w:pPr>
        <w:rPr>
          <w:rFonts w:ascii="Times New Roman" w:hAnsi="Times New Roman" w:cs="Times New Roman"/>
          <w:sz w:val="24"/>
          <w:szCs w:val="24"/>
        </w:rPr>
      </w:pPr>
      <w:r w:rsidRPr="00D31178">
        <w:rPr>
          <w:rFonts w:ascii="Times New Roman" w:hAnsi="Times New Roman" w:cs="Times New Roman"/>
          <w:sz w:val="24"/>
          <w:szCs w:val="24"/>
        </w:rPr>
        <w:t>Vastavaks tunnistatakse T</w:t>
      </w:r>
      <w:r w:rsidR="00FE4DF1" w:rsidRPr="00D31178">
        <w:rPr>
          <w:rFonts w:ascii="Times New Roman" w:hAnsi="Times New Roman" w:cs="Times New Roman"/>
          <w:sz w:val="24"/>
          <w:szCs w:val="24"/>
        </w:rPr>
        <w:t>aotlejaid, kes vastavad järgmistele kriteeriumitele:</w:t>
      </w:r>
    </w:p>
    <w:tbl>
      <w:tblPr>
        <w:tblStyle w:val="TableGrid"/>
        <w:tblW w:w="0" w:type="auto"/>
        <w:tblInd w:w="-5" w:type="dxa"/>
        <w:tblLook w:val="04A0" w:firstRow="1" w:lastRow="0" w:firstColumn="1" w:lastColumn="0" w:noHBand="0" w:noVBand="1"/>
      </w:tblPr>
      <w:tblGrid>
        <w:gridCol w:w="6521"/>
        <w:gridCol w:w="2546"/>
      </w:tblGrid>
      <w:tr w:rsidR="00FE4DF1" w:rsidRPr="00D31178" w14:paraId="66A2339A" w14:textId="77777777" w:rsidTr="000D4C96">
        <w:tc>
          <w:tcPr>
            <w:tcW w:w="6521" w:type="dxa"/>
          </w:tcPr>
          <w:p w14:paraId="4CD7F5B2"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Kriteerium</w:t>
            </w:r>
          </w:p>
        </w:tc>
        <w:tc>
          <w:tcPr>
            <w:tcW w:w="2546" w:type="dxa"/>
          </w:tcPr>
          <w:p w14:paraId="13F9864F"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Kontrollimise alus</w:t>
            </w:r>
          </w:p>
        </w:tc>
      </w:tr>
      <w:tr w:rsidR="00FE4DF1" w:rsidRPr="00D31178" w14:paraId="3323601D" w14:textId="77777777" w:rsidTr="000D4C96">
        <w:tc>
          <w:tcPr>
            <w:tcW w:w="6521" w:type="dxa"/>
          </w:tcPr>
          <w:p w14:paraId="77A28FE8"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Taotlus laekus tähtaegselt</w:t>
            </w:r>
          </w:p>
        </w:tc>
        <w:tc>
          <w:tcPr>
            <w:tcW w:w="2546" w:type="dxa"/>
          </w:tcPr>
          <w:p w14:paraId="3277A5E0"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Info digikeskkonnas</w:t>
            </w:r>
          </w:p>
        </w:tc>
      </w:tr>
      <w:tr w:rsidR="00FE4DF1" w:rsidRPr="00D31178" w14:paraId="36BE4B4B" w14:textId="77777777" w:rsidTr="000D4C96">
        <w:tc>
          <w:tcPr>
            <w:tcW w:w="6521" w:type="dxa"/>
          </w:tcPr>
          <w:p w14:paraId="6F2AF4ED"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Taotlus koos lisadega on allkirjastanud allkirjaõiguslik isik või tema volitatud isik</w:t>
            </w:r>
          </w:p>
        </w:tc>
        <w:tc>
          <w:tcPr>
            <w:tcW w:w="2546" w:type="dxa"/>
          </w:tcPr>
          <w:p w14:paraId="5E03115F"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e-äriregistri andmed ja taotlus</w:t>
            </w:r>
          </w:p>
        </w:tc>
      </w:tr>
      <w:tr w:rsidR="00FE4DF1" w:rsidRPr="00D31178" w14:paraId="254A11DA" w14:textId="77777777" w:rsidTr="000D4C96">
        <w:tc>
          <w:tcPr>
            <w:tcW w:w="6521" w:type="dxa"/>
          </w:tcPr>
          <w:p w14:paraId="3D5B57A9"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Taotlus sisaldab kohustuslikke osi (taotlus, eelarve jms)</w:t>
            </w:r>
          </w:p>
        </w:tc>
        <w:tc>
          <w:tcPr>
            <w:tcW w:w="2546" w:type="dxa"/>
          </w:tcPr>
          <w:p w14:paraId="743EB8F2"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Info digikeskkonnast</w:t>
            </w:r>
          </w:p>
        </w:tc>
      </w:tr>
      <w:tr w:rsidR="00FE4DF1" w:rsidRPr="00D31178" w14:paraId="24072031" w14:textId="77777777" w:rsidTr="000D4C96">
        <w:tc>
          <w:tcPr>
            <w:tcW w:w="6521" w:type="dxa"/>
          </w:tcPr>
          <w:p w14:paraId="259BAE71"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Taotlus on esitatud </w:t>
            </w:r>
            <w:r w:rsidR="003B19B0" w:rsidRPr="00D31178">
              <w:rPr>
                <w:rFonts w:ascii="Times New Roman" w:hAnsi="Times New Roman" w:cs="Times New Roman"/>
                <w:sz w:val="24"/>
                <w:szCs w:val="24"/>
              </w:rPr>
              <w:t>K</w:t>
            </w:r>
            <w:r w:rsidRPr="00D31178">
              <w:rPr>
                <w:rFonts w:ascii="Times New Roman" w:hAnsi="Times New Roman" w:cs="Times New Roman"/>
                <w:sz w:val="24"/>
                <w:szCs w:val="24"/>
              </w:rPr>
              <w:t>onkursi tingimustega kinnitatud vormidel</w:t>
            </w:r>
          </w:p>
        </w:tc>
        <w:tc>
          <w:tcPr>
            <w:tcW w:w="2546" w:type="dxa"/>
          </w:tcPr>
          <w:p w14:paraId="607FDB26"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Taotluse dokumendid (lisa 1)</w:t>
            </w:r>
          </w:p>
        </w:tc>
      </w:tr>
      <w:tr w:rsidR="00FE4DF1" w:rsidRPr="00D31178" w14:paraId="3D2FD7D4" w14:textId="77777777" w:rsidTr="000D4C96">
        <w:tc>
          <w:tcPr>
            <w:tcW w:w="6521" w:type="dxa"/>
          </w:tcPr>
          <w:p w14:paraId="406AB40B"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Konkursile on esitatud ainult üks individuaalne taotl</w:t>
            </w:r>
            <w:r w:rsidR="007646BA" w:rsidRPr="00D31178">
              <w:rPr>
                <w:rFonts w:ascii="Times New Roman" w:hAnsi="Times New Roman" w:cs="Times New Roman"/>
                <w:sz w:val="24"/>
                <w:szCs w:val="24"/>
              </w:rPr>
              <w:t>us sama Taotleja poolt. Samalt T</w:t>
            </w:r>
            <w:r w:rsidRPr="00D31178">
              <w:rPr>
                <w:rFonts w:ascii="Times New Roman" w:hAnsi="Times New Roman" w:cs="Times New Roman"/>
                <w:sz w:val="24"/>
                <w:szCs w:val="24"/>
              </w:rPr>
              <w:t xml:space="preserve">aotlejalt enama kui ühe taotluse laekumisel menetletakse ajaliselt viimasena </w:t>
            </w:r>
            <w:r w:rsidR="005F09E6" w:rsidRPr="00D31178">
              <w:rPr>
                <w:rFonts w:ascii="Times New Roman" w:hAnsi="Times New Roman" w:cs="Times New Roman"/>
                <w:sz w:val="24"/>
                <w:szCs w:val="24"/>
              </w:rPr>
              <w:t>S</w:t>
            </w:r>
            <w:r w:rsidRPr="00D31178">
              <w:rPr>
                <w:rFonts w:ascii="Times New Roman" w:hAnsi="Times New Roman" w:cs="Times New Roman"/>
                <w:sz w:val="24"/>
                <w:szCs w:val="24"/>
              </w:rPr>
              <w:t>ihtasutusesse saabunud nõuetekohaselt vormistatud taotlust</w:t>
            </w:r>
          </w:p>
        </w:tc>
        <w:tc>
          <w:tcPr>
            <w:tcW w:w="2546" w:type="dxa"/>
          </w:tcPr>
          <w:p w14:paraId="5889E555" w14:textId="77777777" w:rsidR="00FE4DF1" w:rsidRPr="00D31178" w:rsidRDefault="00FE4DF1" w:rsidP="00494CE8">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 xml:space="preserve">Info digikeskkonnast </w:t>
            </w:r>
          </w:p>
        </w:tc>
      </w:tr>
      <w:tr w:rsidR="00FE4DF1" w:rsidRPr="00D31178" w14:paraId="5DE33DCA" w14:textId="77777777" w:rsidTr="000D4C96">
        <w:tc>
          <w:tcPr>
            <w:tcW w:w="6521" w:type="dxa"/>
          </w:tcPr>
          <w:p w14:paraId="6F77B3B5" w14:textId="77777777" w:rsidR="00FE4DF1" w:rsidRPr="00D31178" w:rsidRDefault="00FE4DF1" w:rsidP="00422AD4">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Taotluses märgitud tegevuste periood jääb lubatud ajavahemikku</w:t>
            </w:r>
          </w:p>
        </w:tc>
        <w:tc>
          <w:tcPr>
            <w:tcW w:w="2546" w:type="dxa"/>
          </w:tcPr>
          <w:p w14:paraId="5E3622D5" w14:textId="77777777" w:rsidR="00FE4DF1" w:rsidRPr="00D31178" w:rsidRDefault="00FE4DF1" w:rsidP="00494CE8">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 xml:space="preserve">Taotluses toodud info põhjal </w:t>
            </w:r>
          </w:p>
        </w:tc>
      </w:tr>
      <w:tr w:rsidR="00FE4DF1" w:rsidRPr="00D31178" w14:paraId="38C86A80" w14:textId="77777777" w:rsidTr="000D4C96">
        <w:tc>
          <w:tcPr>
            <w:tcW w:w="6521" w:type="dxa"/>
          </w:tcPr>
          <w:p w14:paraId="71C6443F" w14:textId="3B3F2E46" w:rsidR="00FE4DF1" w:rsidRPr="00D31178" w:rsidRDefault="00FE4DF1" w:rsidP="009538B6">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lastRenderedPageBreak/>
              <w:t xml:space="preserve">Taotletav toetus ei </w:t>
            </w:r>
            <w:r w:rsidR="009538B6" w:rsidRPr="00D31178">
              <w:rPr>
                <w:rFonts w:ascii="Times New Roman" w:hAnsi="Times New Roman" w:cs="Times New Roman"/>
                <w:sz w:val="24"/>
                <w:szCs w:val="24"/>
              </w:rPr>
              <w:t xml:space="preserve">ole väiksem miinimumist ega </w:t>
            </w:r>
            <w:r w:rsidRPr="00D31178">
              <w:rPr>
                <w:rFonts w:ascii="Times New Roman" w:hAnsi="Times New Roman" w:cs="Times New Roman"/>
                <w:sz w:val="24"/>
                <w:szCs w:val="24"/>
              </w:rPr>
              <w:t>ületa lubatud maksimumi</w:t>
            </w:r>
          </w:p>
        </w:tc>
        <w:tc>
          <w:tcPr>
            <w:tcW w:w="2546" w:type="dxa"/>
          </w:tcPr>
          <w:p w14:paraId="5E352B3B" w14:textId="77777777" w:rsidR="00FE4DF1" w:rsidRPr="00D31178" w:rsidRDefault="00FE4DF1" w:rsidP="00494CE8">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 xml:space="preserve">Taotluses toodud info põhjal </w:t>
            </w:r>
          </w:p>
        </w:tc>
      </w:tr>
      <w:tr w:rsidR="00736E82" w:rsidRPr="00D31178" w14:paraId="64D52402" w14:textId="77777777" w:rsidTr="000D4C96">
        <w:tc>
          <w:tcPr>
            <w:tcW w:w="6521" w:type="dxa"/>
          </w:tcPr>
          <w:p w14:paraId="7BAA71D6" w14:textId="62CD70D5" w:rsidR="00736E82" w:rsidRPr="00D31178" w:rsidRDefault="00736E82" w:rsidP="00857D97">
            <w:pPr>
              <w:pStyle w:val="ListParagraph"/>
              <w:ind w:left="0"/>
              <w:jc w:val="both"/>
              <w:rPr>
                <w:rFonts w:ascii="Times New Roman" w:hAnsi="Times New Roman" w:cs="Times New Roman"/>
                <w:sz w:val="24"/>
                <w:szCs w:val="24"/>
              </w:rPr>
            </w:pPr>
            <w:r w:rsidRPr="00D31178">
              <w:rPr>
                <w:rFonts w:ascii="Times New Roman" w:eastAsia="Calibri" w:hAnsi="Times New Roman" w:cs="Times New Roman"/>
                <w:sz w:val="24"/>
                <w:szCs w:val="24"/>
              </w:rPr>
              <w:t>Eelarve on koostatud korrektselt</w:t>
            </w:r>
            <w:r w:rsidR="00857D97">
              <w:rPr>
                <w:rFonts w:ascii="Times New Roman" w:eastAsia="Calibri" w:hAnsi="Times New Roman" w:cs="Times New Roman"/>
                <w:sz w:val="24"/>
                <w:szCs w:val="24"/>
              </w:rPr>
              <w:t xml:space="preserve"> ja </w:t>
            </w:r>
            <w:r w:rsidR="00857D97" w:rsidRPr="00857D97">
              <w:rPr>
                <w:rFonts w:ascii="Times New Roman" w:eastAsia="Calibri" w:hAnsi="Times New Roman" w:cs="Times New Roman"/>
                <w:sz w:val="24"/>
                <w:szCs w:val="24"/>
              </w:rPr>
              <w:t>aritmeetiliselt</w:t>
            </w:r>
            <w:r w:rsidR="00857D97">
              <w:rPr>
                <w:rFonts w:ascii="Times New Roman" w:eastAsia="Calibri" w:hAnsi="Times New Roman" w:cs="Times New Roman"/>
                <w:sz w:val="24"/>
                <w:szCs w:val="24"/>
              </w:rPr>
              <w:t xml:space="preserve"> õigesti</w:t>
            </w:r>
          </w:p>
        </w:tc>
        <w:tc>
          <w:tcPr>
            <w:tcW w:w="2546" w:type="dxa"/>
          </w:tcPr>
          <w:p w14:paraId="54DE0791" w14:textId="77777777" w:rsidR="00736E82" w:rsidRPr="00D31178" w:rsidRDefault="00736E82" w:rsidP="00736E82">
            <w:pPr>
              <w:pStyle w:val="ListParagraph"/>
              <w:ind w:left="0"/>
              <w:rPr>
                <w:rFonts w:ascii="Times New Roman" w:hAnsi="Times New Roman" w:cs="Times New Roman"/>
                <w:sz w:val="24"/>
                <w:szCs w:val="24"/>
              </w:rPr>
            </w:pPr>
            <w:r w:rsidRPr="00D31178">
              <w:rPr>
                <w:rFonts w:ascii="Times New Roman" w:eastAsia="Calibri" w:hAnsi="Times New Roman" w:cs="Times New Roman"/>
                <w:sz w:val="24"/>
                <w:szCs w:val="24"/>
              </w:rPr>
              <w:t>Taotluses toodud info</w:t>
            </w:r>
          </w:p>
        </w:tc>
      </w:tr>
      <w:tr w:rsidR="00736E82" w:rsidRPr="00D31178" w14:paraId="3EA4C558" w14:textId="77777777" w:rsidTr="000D4C96">
        <w:tc>
          <w:tcPr>
            <w:tcW w:w="6521" w:type="dxa"/>
          </w:tcPr>
          <w:p w14:paraId="5FD354DD" w14:textId="77777777" w:rsidR="00736E82" w:rsidRPr="00D31178" w:rsidRDefault="00736E82" w:rsidP="00494CE8">
            <w:pPr>
              <w:pStyle w:val="ListParagraph"/>
              <w:ind w:left="0"/>
              <w:jc w:val="both"/>
              <w:rPr>
                <w:rFonts w:ascii="Times New Roman" w:hAnsi="Times New Roman" w:cs="Times New Roman"/>
                <w:sz w:val="24"/>
                <w:szCs w:val="24"/>
              </w:rPr>
            </w:pPr>
            <w:r w:rsidRPr="00D31178">
              <w:rPr>
                <w:rFonts w:ascii="Times New Roman" w:eastAsia="Calibri" w:hAnsi="Times New Roman" w:cs="Times New Roman"/>
                <w:sz w:val="24"/>
                <w:szCs w:val="24"/>
              </w:rPr>
              <w:t>Taotleja ei ületa toetust saades VTA piir</w:t>
            </w:r>
            <w:r w:rsidR="008B1C5B" w:rsidRPr="00D31178">
              <w:rPr>
                <w:rFonts w:ascii="Times New Roman" w:eastAsia="Calibri" w:hAnsi="Times New Roman" w:cs="Times New Roman"/>
                <w:sz w:val="24"/>
                <w:szCs w:val="24"/>
              </w:rPr>
              <w:t xml:space="preserve">määra </w:t>
            </w:r>
          </w:p>
        </w:tc>
        <w:tc>
          <w:tcPr>
            <w:tcW w:w="2546" w:type="dxa"/>
          </w:tcPr>
          <w:p w14:paraId="496B90F4" w14:textId="77777777" w:rsidR="00736E82" w:rsidRPr="00D31178" w:rsidRDefault="00736E82" w:rsidP="00736E82">
            <w:pPr>
              <w:pStyle w:val="ListParagraph"/>
              <w:ind w:left="0"/>
              <w:rPr>
                <w:rFonts w:ascii="Times New Roman" w:hAnsi="Times New Roman" w:cs="Times New Roman"/>
                <w:sz w:val="24"/>
                <w:szCs w:val="24"/>
              </w:rPr>
            </w:pPr>
            <w:r w:rsidRPr="00D31178">
              <w:rPr>
                <w:rFonts w:ascii="Times New Roman" w:eastAsia="Calibri" w:hAnsi="Times New Roman" w:cs="Times New Roman"/>
                <w:sz w:val="24"/>
                <w:szCs w:val="24"/>
              </w:rPr>
              <w:t>Riigiabi ja vähese tähtsusega abi register</w:t>
            </w:r>
          </w:p>
        </w:tc>
      </w:tr>
    </w:tbl>
    <w:p w14:paraId="52339F9A" w14:textId="77777777" w:rsidR="00D929D2" w:rsidRPr="00D31178" w:rsidRDefault="00D929D2" w:rsidP="00D929D2">
      <w:pPr>
        <w:rPr>
          <w:rFonts w:ascii="Times New Roman" w:hAnsi="Times New Roman" w:cs="Times New Roman"/>
          <w:sz w:val="24"/>
          <w:szCs w:val="24"/>
        </w:rPr>
      </w:pPr>
    </w:p>
    <w:p w14:paraId="217EC099" w14:textId="77777777" w:rsidR="00FE4DF1" w:rsidRPr="00D31178" w:rsidRDefault="00C84EC3" w:rsidP="00C84EC3">
      <w:pPr>
        <w:rPr>
          <w:rFonts w:ascii="Times New Roman" w:hAnsi="Times New Roman" w:cs="Times New Roman"/>
          <w:sz w:val="24"/>
          <w:szCs w:val="24"/>
        </w:rPr>
      </w:pPr>
      <w:r w:rsidRPr="00D31178">
        <w:rPr>
          <w:rFonts w:ascii="Times New Roman" w:hAnsi="Times New Roman" w:cs="Times New Roman"/>
          <w:sz w:val="24"/>
          <w:szCs w:val="24"/>
        </w:rPr>
        <w:t>6.</w:t>
      </w:r>
      <w:r w:rsidR="00FE4DF1" w:rsidRPr="00D31178">
        <w:rPr>
          <w:rFonts w:ascii="Times New Roman" w:hAnsi="Times New Roman" w:cs="Times New Roman"/>
          <w:sz w:val="24"/>
          <w:szCs w:val="24"/>
        </w:rPr>
        <w:t>SISULINE HINDAMINE</w:t>
      </w:r>
    </w:p>
    <w:p w14:paraId="16AF6568" w14:textId="77777777" w:rsidR="00FE4DF1" w:rsidRPr="00D31178" w:rsidRDefault="00104EE2" w:rsidP="00C84EC3">
      <w:pPr>
        <w:rPr>
          <w:rFonts w:ascii="Times New Roman" w:hAnsi="Times New Roman" w:cs="Times New Roman"/>
          <w:sz w:val="24"/>
          <w:szCs w:val="24"/>
        </w:rPr>
      </w:pPr>
      <w:r w:rsidRPr="00D31178">
        <w:rPr>
          <w:rFonts w:ascii="Times New Roman" w:hAnsi="Times New Roman" w:cs="Times New Roman"/>
          <w:sz w:val="24"/>
          <w:szCs w:val="24"/>
        </w:rPr>
        <w:t xml:space="preserve">6.1 </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Sisulise hindamise käigus hinnatakse projekti järgmiste kriteeriumite alusel:</w:t>
      </w:r>
    </w:p>
    <w:tbl>
      <w:tblPr>
        <w:tblStyle w:val="TableGrid"/>
        <w:tblW w:w="0" w:type="auto"/>
        <w:tblInd w:w="-5" w:type="dxa"/>
        <w:tblLook w:val="04A0" w:firstRow="1" w:lastRow="0" w:firstColumn="1" w:lastColumn="0" w:noHBand="0" w:noVBand="1"/>
      </w:tblPr>
      <w:tblGrid>
        <w:gridCol w:w="6946"/>
        <w:gridCol w:w="2121"/>
      </w:tblGrid>
      <w:tr w:rsidR="00FE4DF1" w:rsidRPr="00D31178" w14:paraId="3E1504A7" w14:textId="77777777" w:rsidTr="000D4C96">
        <w:tc>
          <w:tcPr>
            <w:tcW w:w="6946" w:type="dxa"/>
          </w:tcPr>
          <w:p w14:paraId="61D2069E"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KRITEERIUM</w:t>
            </w:r>
          </w:p>
        </w:tc>
        <w:tc>
          <w:tcPr>
            <w:tcW w:w="2121" w:type="dxa"/>
          </w:tcPr>
          <w:p w14:paraId="5154D24F"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Kriteeriumi osakaal koondhindes</w:t>
            </w:r>
          </w:p>
        </w:tc>
      </w:tr>
      <w:tr w:rsidR="00FE4DF1" w:rsidRPr="00D31178" w14:paraId="254E3BAC" w14:textId="77777777" w:rsidTr="000D4C96">
        <w:tc>
          <w:tcPr>
            <w:tcW w:w="6946" w:type="dxa"/>
          </w:tcPr>
          <w:p w14:paraId="47606058"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1. Projekti ettevalmistamise kvaliteet, sh</w:t>
            </w:r>
          </w:p>
        </w:tc>
        <w:tc>
          <w:tcPr>
            <w:tcW w:w="2121" w:type="dxa"/>
          </w:tcPr>
          <w:p w14:paraId="575CFC77" w14:textId="77777777" w:rsidR="00FE4DF1" w:rsidRPr="00D31178" w:rsidRDefault="00FE4DF1" w:rsidP="000D4C96">
            <w:pPr>
              <w:pStyle w:val="ListParagraph"/>
              <w:ind w:left="0"/>
              <w:jc w:val="center"/>
              <w:rPr>
                <w:rFonts w:ascii="Times New Roman" w:hAnsi="Times New Roman" w:cs="Times New Roman"/>
                <w:b/>
                <w:sz w:val="24"/>
                <w:szCs w:val="24"/>
              </w:rPr>
            </w:pPr>
            <w:r w:rsidRPr="00D31178">
              <w:rPr>
                <w:rFonts w:ascii="Times New Roman" w:hAnsi="Times New Roman" w:cs="Times New Roman"/>
                <w:b/>
                <w:sz w:val="24"/>
                <w:szCs w:val="24"/>
                <w:lang w:val="ru-RU"/>
              </w:rPr>
              <w:t>6</w:t>
            </w:r>
            <w:r w:rsidRPr="00D31178">
              <w:rPr>
                <w:rFonts w:ascii="Times New Roman" w:hAnsi="Times New Roman" w:cs="Times New Roman"/>
                <w:b/>
                <w:sz w:val="24"/>
                <w:szCs w:val="24"/>
              </w:rPr>
              <w:t>0</w:t>
            </w:r>
          </w:p>
        </w:tc>
      </w:tr>
      <w:tr w:rsidR="00FE4DF1" w:rsidRPr="00D31178" w14:paraId="5112F493" w14:textId="77777777" w:rsidTr="000D4C96">
        <w:tc>
          <w:tcPr>
            <w:tcW w:w="6946" w:type="dxa"/>
          </w:tcPr>
          <w:p w14:paraId="33B4039D" w14:textId="6D769EA3" w:rsidR="009538B6" w:rsidRPr="00D31178" w:rsidRDefault="00FE4DF1" w:rsidP="00011A03">
            <w:pPr>
              <w:pStyle w:val="ListParagraph"/>
              <w:numPr>
                <w:ilvl w:val="1"/>
                <w:numId w:val="43"/>
              </w:numPr>
              <w:jc w:val="both"/>
              <w:rPr>
                <w:rFonts w:ascii="Times New Roman" w:hAnsi="Times New Roman" w:cs="Times New Roman"/>
                <w:sz w:val="24"/>
                <w:szCs w:val="24"/>
              </w:rPr>
            </w:pPr>
            <w:r w:rsidRPr="00D31178">
              <w:rPr>
                <w:rFonts w:ascii="Times New Roman" w:hAnsi="Times New Roman" w:cs="Times New Roman"/>
                <w:sz w:val="24"/>
                <w:szCs w:val="24"/>
              </w:rPr>
              <w:t xml:space="preserve">Projekti põhjendatus ja vastavus </w:t>
            </w:r>
            <w:r w:rsidR="00BB717E" w:rsidRPr="00D31178">
              <w:rPr>
                <w:rFonts w:ascii="Times New Roman" w:hAnsi="Times New Roman" w:cs="Times New Roman"/>
                <w:sz w:val="24"/>
                <w:szCs w:val="24"/>
              </w:rPr>
              <w:t xml:space="preserve">järgmistele </w:t>
            </w:r>
            <w:r w:rsidR="003B19B0" w:rsidRPr="00D31178">
              <w:rPr>
                <w:rFonts w:ascii="Times New Roman" w:hAnsi="Times New Roman" w:cs="Times New Roman"/>
                <w:sz w:val="24"/>
                <w:szCs w:val="24"/>
              </w:rPr>
              <w:t>K</w:t>
            </w:r>
            <w:r w:rsidRPr="00D31178">
              <w:rPr>
                <w:rFonts w:ascii="Times New Roman" w:hAnsi="Times New Roman" w:cs="Times New Roman"/>
                <w:sz w:val="24"/>
                <w:szCs w:val="24"/>
              </w:rPr>
              <w:t>onkursi eesmärkidele</w:t>
            </w:r>
            <w:r w:rsidR="00BB717E" w:rsidRPr="00D31178">
              <w:rPr>
                <w:rFonts w:ascii="Times New Roman" w:hAnsi="Times New Roman" w:cs="Times New Roman"/>
                <w:sz w:val="24"/>
                <w:szCs w:val="24"/>
              </w:rPr>
              <w:t>:</w:t>
            </w:r>
          </w:p>
          <w:p w14:paraId="11CBF96F" w14:textId="03C1F3B0" w:rsidR="009538B6" w:rsidRPr="00D31178" w:rsidRDefault="009538B6" w:rsidP="009538B6">
            <w:pPr>
              <w:jc w:val="both"/>
              <w:rPr>
                <w:rFonts w:ascii="Times New Roman" w:hAnsi="Times New Roman" w:cs="Times New Roman"/>
                <w:sz w:val="24"/>
                <w:szCs w:val="24"/>
              </w:rPr>
            </w:pPr>
            <w:r w:rsidRPr="00D31178">
              <w:rPr>
                <w:rFonts w:ascii="Times New Roman" w:hAnsi="Times New Roman" w:cs="Times New Roman"/>
                <w:sz w:val="24"/>
                <w:szCs w:val="24"/>
              </w:rPr>
              <w:t>a) elavdada Ida-Virumaa ettevõtlust ja majandusarengut, tõsta piirkonna elukeskkonna atraktiivsust, pidurdada nooremaealiste väljavoolu ning läbi piirkonna eelisarendamise vähendada mahajäämust teistest Eesti piirkondadest</w:t>
            </w:r>
            <w:r w:rsidR="00BB717E" w:rsidRPr="00D31178">
              <w:rPr>
                <w:rFonts w:ascii="Times New Roman" w:hAnsi="Times New Roman" w:cs="Times New Roman"/>
                <w:sz w:val="24"/>
                <w:szCs w:val="24"/>
              </w:rPr>
              <w:t>;</w:t>
            </w:r>
          </w:p>
          <w:p w14:paraId="1C51EE39" w14:textId="42AE6C8C" w:rsidR="009A11E6" w:rsidRPr="00D31178" w:rsidRDefault="009538B6" w:rsidP="009538B6">
            <w:pPr>
              <w:pStyle w:val="ListParagraph"/>
              <w:ind w:left="0"/>
              <w:rPr>
                <w:rFonts w:ascii="Times New Roman" w:eastAsia="Times New Roman" w:hAnsi="Times New Roman" w:cs="Times New Roman"/>
                <w:sz w:val="24"/>
                <w:szCs w:val="24"/>
                <w:lang w:eastAsia="et-EE"/>
              </w:rPr>
            </w:pPr>
            <w:r w:rsidRPr="00D31178">
              <w:rPr>
                <w:rFonts w:ascii="Times New Roman" w:eastAsia="Times New Roman" w:hAnsi="Times New Roman" w:cs="Times New Roman"/>
                <w:sz w:val="24"/>
                <w:szCs w:val="24"/>
                <w:lang w:eastAsia="et-EE"/>
              </w:rPr>
              <w:t>b)</w:t>
            </w:r>
            <w:r w:rsidRPr="00D31178">
              <w:rPr>
                <w:rFonts w:ascii="Times New Roman" w:eastAsia="Times New Roman" w:hAnsi="Times New Roman" w:cs="Times New Roman"/>
                <w:sz w:val="24"/>
                <w:szCs w:val="24"/>
              </w:rPr>
              <w:t xml:space="preserve"> </w:t>
            </w:r>
            <w:r w:rsidRPr="00D31178">
              <w:rPr>
                <w:rFonts w:ascii="Times New Roman" w:eastAsia="Times New Roman" w:hAnsi="Times New Roman" w:cs="Times New Roman"/>
                <w:sz w:val="24"/>
                <w:szCs w:val="24"/>
                <w:lang w:eastAsia="et-EE"/>
              </w:rPr>
              <w:t xml:space="preserve">spordi- ja kultuuritegevuste toetamise kaudu aidata kaasa Eesti erinevate piirkondade sidustatuse paranemisele Ida-Virumaaga ning mitmekesistada spordi- ja kultuurielu ning edendada Ida-Virumaa turismi (Ida-Viru turismiklastri strateegia 2014-2020: </w:t>
            </w:r>
            <w:hyperlink r:id="rId19" w:history="1">
              <w:r w:rsidR="009A11E6" w:rsidRPr="00D31178">
                <w:rPr>
                  <w:rStyle w:val="Hyperlink"/>
                  <w:rFonts w:ascii="Times New Roman" w:hAnsi="Times New Roman" w:cs="Times New Roman"/>
                  <w:sz w:val="24"/>
                  <w:szCs w:val="24"/>
                </w:rPr>
                <w:t>http://ivek.ee/static/Ida-Viru-turismiklastri-strateegia-2014-2020.pdf</w:t>
              </w:r>
            </w:hyperlink>
            <w:r w:rsidRPr="00D31178">
              <w:rPr>
                <w:rFonts w:ascii="Times New Roman" w:eastAsia="Times New Roman" w:hAnsi="Times New Roman" w:cs="Times New Roman"/>
                <w:sz w:val="24"/>
                <w:szCs w:val="24"/>
                <w:lang w:eastAsia="et-EE"/>
              </w:rPr>
              <w:t>)</w:t>
            </w:r>
            <w:r w:rsidR="00BB717E" w:rsidRPr="00D31178">
              <w:rPr>
                <w:rFonts w:ascii="Times New Roman" w:eastAsia="Times New Roman" w:hAnsi="Times New Roman" w:cs="Times New Roman"/>
                <w:sz w:val="24"/>
                <w:szCs w:val="24"/>
                <w:lang w:eastAsia="et-EE"/>
              </w:rPr>
              <w:t>;</w:t>
            </w:r>
          </w:p>
          <w:p w14:paraId="3C5D12B2" w14:textId="329201ED" w:rsidR="009A11E6" w:rsidRPr="00D31178" w:rsidRDefault="009A11E6" w:rsidP="009A11E6">
            <w:pPr>
              <w:pStyle w:val="ListParagraph"/>
              <w:ind w:left="0"/>
              <w:rPr>
                <w:rFonts w:ascii="Times New Roman" w:hAnsi="Times New Roman" w:cs="Times New Roman"/>
                <w:sz w:val="24"/>
                <w:szCs w:val="24"/>
              </w:rPr>
            </w:pPr>
            <w:r w:rsidRPr="00D31178">
              <w:rPr>
                <w:rFonts w:ascii="Times New Roman" w:eastAsia="Times New Roman" w:hAnsi="Times New Roman" w:cs="Times New Roman"/>
                <w:sz w:val="24"/>
                <w:szCs w:val="24"/>
                <w:lang w:eastAsia="et-EE"/>
              </w:rPr>
              <w:t xml:space="preserve">c) sihtrühma kirjeldus, sh planeeritud osalejate arv </w:t>
            </w:r>
            <w:r w:rsidRPr="00D31178">
              <w:rPr>
                <w:rStyle w:val="CommentReference"/>
                <w:rFonts w:ascii="Times New Roman" w:hAnsi="Times New Roman" w:cs="Times New Roman"/>
                <w:sz w:val="24"/>
                <w:szCs w:val="24"/>
              </w:rPr>
              <w:t>, ko</w:t>
            </w:r>
            <w:r w:rsidRPr="00D31178">
              <w:rPr>
                <w:rFonts w:ascii="Times New Roman" w:hAnsi="Times New Roman" w:cs="Times New Roman"/>
                <w:sz w:val="24"/>
                <w:szCs w:val="24"/>
              </w:rPr>
              <w:t>halike elanike ja organisatsioonide kaasatus; külastajate arv, külastajaid toetuse kohta; signatuurürituse potentsiaal;</w:t>
            </w:r>
          </w:p>
          <w:p w14:paraId="4553F22D" w14:textId="3A59DA0B" w:rsidR="00FE4DF1" w:rsidRPr="00D31178" w:rsidRDefault="009A11E6" w:rsidP="009A11E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 xml:space="preserve">d) projekti uudsus (uus või oluliselt arenenud üritus). </w:t>
            </w:r>
          </w:p>
        </w:tc>
        <w:tc>
          <w:tcPr>
            <w:tcW w:w="2121" w:type="dxa"/>
          </w:tcPr>
          <w:p w14:paraId="407E8722" w14:textId="77777777" w:rsidR="00FE4DF1" w:rsidRPr="00D31178" w:rsidRDefault="00FE4DF1" w:rsidP="000D4C96">
            <w:pPr>
              <w:pStyle w:val="ListParagraph"/>
              <w:ind w:left="0"/>
              <w:jc w:val="center"/>
              <w:rPr>
                <w:rFonts w:ascii="Times New Roman" w:hAnsi="Times New Roman" w:cs="Times New Roman"/>
                <w:sz w:val="24"/>
                <w:szCs w:val="24"/>
              </w:rPr>
            </w:pPr>
            <w:r w:rsidRPr="00D31178">
              <w:rPr>
                <w:rFonts w:ascii="Times New Roman" w:hAnsi="Times New Roman" w:cs="Times New Roman"/>
                <w:sz w:val="24"/>
                <w:szCs w:val="24"/>
                <w:lang w:val="en-US"/>
              </w:rPr>
              <w:t>2</w:t>
            </w:r>
            <w:r w:rsidRPr="00D31178">
              <w:rPr>
                <w:rFonts w:ascii="Times New Roman" w:hAnsi="Times New Roman" w:cs="Times New Roman"/>
                <w:sz w:val="24"/>
                <w:szCs w:val="24"/>
              </w:rPr>
              <w:t>0</w:t>
            </w:r>
          </w:p>
        </w:tc>
      </w:tr>
      <w:tr w:rsidR="00FE4DF1" w:rsidRPr="00D31178" w14:paraId="41756E3D" w14:textId="77777777" w:rsidTr="000D4C96">
        <w:tc>
          <w:tcPr>
            <w:tcW w:w="6946" w:type="dxa"/>
          </w:tcPr>
          <w:p w14:paraId="5F3D8158" w14:textId="77777777" w:rsidR="00FE4DF1" w:rsidRPr="00D31178" w:rsidRDefault="00FE4DF1" w:rsidP="00494CE8">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 xml:space="preserve">1.2. Projekti tegevusi kajastavate teavitustegevuste olemasolu ja läbimõeldus </w:t>
            </w:r>
          </w:p>
        </w:tc>
        <w:tc>
          <w:tcPr>
            <w:tcW w:w="2121" w:type="dxa"/>
          </w:tcPr>
          <w:p w14:paraId="5597F3EB" w14:textId="77777777" w:rsidR="00FE4DF1" w:rsidRPr="00D31178" w:rsidRDefault="00FE4DF1" w:rsidP="000D4C96">
            <w:pPr>
              <w:pStyle w:val="ListParagraph"/>
              <w:ind w:left="0"/>
              <w:jc w:val="center"/>
              <w:rPr>
                <w:rFonts w:ascii="Times New Roman" w:hAnsi="Times New Roman" w:cs="Times New Roman"/>
                <w:sz w:val="24"/>
                <w:szCs w:val="24"/>
              </w:rPr>
            </w:pPr>
            <w:r w:rsidRPr="00D31178">
              <w:rPr>
                <w:rFonts w:ascii="Times New Roman" w:hAnsi="Times New Roman" w:cs="Times New Roman"/>
                <w:sz w:val="24"/>
                <w:szCs w:val="24"/>
              </w:rPr>
              <w:t>20</w:t>
            </w:r>
          </w:p>
        </w:tc>
      </w:tr>
      <w:tr w:rsidR="00FE4DF1" w:rsidRPr="00D31178" w14:paraId="50884044" w14:textId="77777777" w:rsidTr="000D4C96">
        <w:tc>
          <w:tcPr>
            <w:tcW w:w="6946" w:type="dxa"/>
          </w:tcPr>
          <w:p w14:paraId="5112FB44" w14:textId="77777777" w:rsidR="00FE4DF1" w:rsidRPr="00D31178" w:rsidRDefault="00FE4DF1" w:rsidP="00494CE8">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 xml:space="preserve">1.3. Kavandatud kulutuste tõhusus, säästlikkus, vajalikkus ja põhjendatus projekti tegevuste seisukohast </w:t>
            </w:r>
          </w:p>
        </w:tc>
        <w:tc>
          <w:tcPr>
            <w:tcW w:w="2121" w:type="dxa"/>
          </w:tcPr>
          <w:p w14:paraId="603E4920" w14:textId="77777777" w:rsidR="00FE4DF1" w:rsidRPr="00D31178" w:rsidRDefault="00FE4DF1" w:rsidP="000D4C96">
            <w:pPr>
              <w:pStyle w:val="ListParagraph"/>
              <w:ind w:left="0"/>
              <w:jc w:val="center"/>
              <w:rPr>
                <w:rFonts w:ascii="Times New Roman" w:hAnsi="Times New Roman" w:cs="Times New Roman"/>
                <w:sz w:val="24"/>
                <w:szCs w:val="24"/>
              </w:rPr>
            </w:pPr>
            <w:r w:rsidRPr="00D31178">
              <w:rPr>
                <w:rFonts w:ascii="Times New Roman" w:hAnsi="Times New Roman" w:cs="Times New Roman"/>
                <w:sz w:val="24"/>
                <w:szCs w:val="24"/>
              </w:rPr>
              <w:t>20</w:t>
            </w:r>
          </w:p>
        </w:tc>
      </w:tr>
      <w:tr w:rsidR="00FE4DF1" w:rsidRPr="00D31178" w14:paraId="1DD732EF" w14:textId="77777777" w:rsidTr="000D4C96">
        <w:tc>
          <w:tcPr>
            <w:tcW w:w="6946" w:type="dxa"/>
          </w:tcPr>
          <w:p w14:paraId="16166345"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2. Projekti kavandatud mõju</w:t>
            </w:r>
          </w:p>
        </w:tc>
        <w:tc>
          <w:tcPr>
            <w:tcW w:w="2121" w:type="dxa"/>
          </w:tcPr>
          <w:p w14:paraId="73EB1D7D" w14:textId="77777777" w:rsidR="00FE4DF1" w:rsidRPr="00D31178" w:rsidRDefault="00FE4DF1" w:rsidP="000D4C96">
            <w:pPr>
              <w:pStyle w:val="ListParagraph"/>
              <w:ind w:left="0"/>
              <w:jc w:val="center"/>
              <w:rPr>
                <w:rFonts w:ascii="Times New Roman" w:hAnsi="Times New Roman" w:cs="Times New Roman"/>
                <w:b/>
                <w:sz w:val="24"/>
                <w:szCs w:val="24"/>
              </w:rPr>
            </w:pPr>
            <w:r w:rsidRPr="00D31178">
              <w:rPr>
                <w:rFonts w:ascii="Times New Roman" w:hAnsi="Times New Roman" w:cs="Times New Roman"/>
                <w:b/>
                <w:sz w:val="24"/>
                <w:szCs w:val="24"/>
                <w:lang w:val="ru-RU"/>
              </w:rPr>
              <w:t>40</w:t>
            </w:r>
          </w:p>
        </w:tc>
      </w:tr>
      <w:tr w:rsidR="00FE4DF1" w:rsidRPr="00D31178" w14:paraId="664FB4B4" w14:textId="77777777" w:rsidTr="000D4C96">
        <w:tc>
          <w:tcPr>
            <w:tcW w:w="6946" w:type="dxa"/>
          </w:tcPr>
          <w:p w14:paraId="63C9AB4D" w14:textId="2660BBFD" w:rsidR="00FE4DF1" w:rsidRPr="00D31178" w:rsidRDefault="00FE4DF1" w:rsidP="00494CE8">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2.1. Projekti tegevuste elluviimisega saavutatav laiem valdkondlik</w:t>
            </w:r>
            <w:r w:rsidR="009538B6" w:rsidRPr="00D31178">
              <w:rPr>
                <w:rFonts w:ascii="Times New Roman" w:hAnsi="Times New Roman" w:cs="Times New Roman"/>
                <w:sz w:val="24"/>
                <w:szCs w:val="24"/>
              </w:rPr>
              <w:t xml:space="preserve"> (turism, väikeettevõtlus, piirkonna maine) </w:t>
            </w:r>
            <w:r w:rsidRPr="00D31178">
              <w:rPr>
                <w:rFonts w:ascii="Times New Roman" w:hAnsi="Times New Roman" w:cs="Times New Roman"/>
                <w:sz w:val="24"/>
                <w:szCs w:val="24"/>
              </w:rPr>
              <w:t xml:space="preserve">mõju </w:t>
            </w:r>
          </w:p>
        </w:tc>
        <w:tc>
          <w:tcPr>
            <w:tcW w:w="2121" w:type="dxa"/>
          </w:tcPr>
          <w:p w14:paraId="4ABD96D1" w14:textId="77777777" w:rsidR="00FE4DF1" w:rsidRPr="00D31178" w:rsidRDefault="00FE4DF1" w:rsidP="000D4C96">
            <w:pPr>
              <w:pStyle w:val="ListParagraph"/>
              <w:ind w:left="0"/>
              <w:jc w:val="center"/>
              <w:rPr>
                <w:rFonts w:ascii="Times New Roman" w:hAnsi="Times New Roman" w:cs="Times New Roman"/>
                <w:sz w:val="24"/>
                <w:szCs w:val="24"/>
              </w:rPr>
            </w:pPr>
            <w:r w:rsidRPr="00D31178">
              <w:rPr>
                <w:rFonts w:ascii="Times New Roman" w:hAnsi="Times New Roman" w:cs="Times New Roman"/>
                <w:sz w:val="24"/>
                <w:szCs w:val="24"/>
              </w:rPr>
              <w:t>20</w:t>
            </w:r>
          </w:p>
        </w:tc>
      </w:tr>
      <w:tr w:rsidR="00FE4DF1" w:rsidRPr="00D31178" w14:paraId="106E6A09" w14:textId="77777777" w:rsidTr="000D4C96">
        <w:tc>
          <w:tcPr>
            <w:tcW w:w="6946" w:type="dxa"/>
          </w:tcPr>
          <w:p w14:paraId="1AD442FF" w14:textId="47CA6D92" w:rsidR="00FE4DF1" w:rsidRPr="00D31178" w:rsidRDefault="00FE4DF1" w:rsidP="00494CE8">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 xml:space="preserve">2.2. Projekti tegevuste elluviimisega saavutatav kogukondlik </w:t>
            </w:r>
            <w:r w:rsidR="009538B6" w:rsidRPr="00D31178">
              <w:rPr>
                <w:rFonts w:ascii="Times New Roman" w:hAnsi="Times New Roman" w:cs="Times New Roman"/>
                <w:sz w:val="24"/>
                <w:szCs w:val="24"/>
              </w:rPr>
              <w:t xml:space="preserve">(sh –kohalike kaasatus ürituse ettevalmistamisel ja läbiviimisel) </w:t>
            </w:r>
            <w:r w:rsidRPr="00D31178">
              <w:rPr>
                <w:rFonts w:ascii="Times New Roman" w:hAnsi="Times New Roman" w:cs="Times New Roman"/>
                <w:sz w:val="24"/>
                <w:szCs w:val="24"/>
              </w:rPr>
              <w:t xml:space="preserve">mõju </w:t>
            </w:r>
          </w:p>
        </w:tc>
        <w:tc>
          <w:tcPr>
            <w:tcW w:w="2121" w:type="dxa"/>
          </w:tcPr>
          <w:p w14:paraId="5C1AEFCD" w14:textId="77777777" w:rsidR="00FE4DF1" w:rsidRPr="00D31178" w:rsidRDefault="00FE4DF1" w:rsidP="000D4C96">
            <w:pPr>
              <w:pStyle w:val="ListParagraph"/>
              <w:ind w:left="0"/>
              <w:jc w:val="center"/>
              <w:rPr>
                <w:rFonts w:ascii="Times New Roman" w:hAnsi="Times New Roman" w:cs="Times New Roman"/>
                <w:sz w:val="24"/>
                <w:szCs w:val="24"/>
              </w:rPr>
            </w:pPr>
            <w:r w:rsidRPr="00D31178">
              <w:rPr>
                <w:rFonts w:ascii="Times New Roman" w:hAnsi="Times New Roman" w:cs="Times New Roman"/>
                <w:sz w:val="24"/>
                <w:szCs w:val="24"/>
              </w:rPr>
              <w:t>20</w:t>
            </w:r>
          </w:p>
        </w:tc>
      </w:tr>
      <w:tr w:rsidR="00FE4DF1" w:rsidRPr="00D31178" w14:paraId="783372EF" w14:textId="77777777" w:rsidTr="000D4C96">
        <w:tc>
          <w:tcPr>
            <w:tcW w:w="6946" w:type="dxa"/>
          </w:tcPr>
          <w:p w14:paraId="76E69795" w14:textId="77777777" w:rsidR="00FE4DF1" w:rsidRPr="00D31178" w:rsidRDefault="00FE4DF1" w:rsidP="000D4C96">
            <w:pPr>
              <w:pStyle w:val="ListParagraph"/>
              <w:ind w:left="0"/>
              <w:rPr>
                <w:rFonts w:ascii="Times New Roman" w:hAnsi="Times New Roman" w:cs="Times New Roman"/>
                <w:sz w:val="24"/>
                <w:szCs w:val="24"/>
              </w:rPr>
            </w:pPr>
            <w:r w:rsidRPr="00D31178">
              <w:rPr>
                <w:rFonts w:ascii="Times New Roman" w:hAnsi="Times New Roman" w:cs="Times New Roman"/>
                <w:sz w:val="24"/>
                <w:szCs w:val="24"/>
              </w:rPr>
              <w:t>Osakaal kokku</w:t>
            </w:r>
          </w:p>
        </w:tc>
        <w:tc>
          <w:tcPr>
            <w:tcW w:w="2121" w:type="dxa"/>
          </w:tcPr>
          <w:p w14:paraId="075237CD" w14:textId="77777777" w:rsidR="00FE4DF1" w:rsidRPr="00D31178" w:rsidRDefault="00FE4DF1" w:rsidP="000D4C96">
            <w:pPr>
              <w:pStyle w:val="ListParagraph"/>
              <w:ind w:left="0"/>
              <w:jc w:val="center"/>
              <w:rPr>
                <w:rFonts w:ascii="Times New Roman" w:hAnsi="Times New Roman" w:cs="Times New Roman"/>
                <w:b/>
                <w:sz w:val="24"/>
                <w:szCs w:val="24"/>
              </w:rPr>
            </w:pPr>
            <w:r w:rsidRPr="00D31178">
              <w:rPr>
                <w:rFonts w:ascii="Times New Roman" w:hAnsi="Times New Roman" w:cs="Times New Roman"/>
                <w:b/>
                <w:sz w:val="24"/>
                <w:szCs w:val="24"/>
              </w:rPr>
              <w:t>100</w:t>
            </w:r>
          </w:p>
        </w:tc>
      </w:tr>
    </w:tbl>
    <w:p w14:paraId="68CD3541" w14:textId="77777777" w:rsidR="00FE4DF1" w:rsidRPr="00D31178" w:rsidRDefault="00104EE2" w:rsidP="00C84EC3">
      <w:pPr>
        <w:tabs>
          <w:tab w:val="left" w:pos="993"/>
        </w:tabs>
        <w:spacing w:before="120"/>
        <w:jc w:val="both"/>
        <w:rPr>
          <w:rFonts w:ascii="Times New Roman" w:hAnsi="Times New Roman" w:cs="Times New Roman"/>
          <w:sz w:val="24"/>
          <w:szCs w:val="24"/>
        </w:rPr>
      </w:pPr>
      <w:r w:rsidRPr="00D31178">
        <w:rPr>
          <w:rFonts w:ascii="Times New Roman" w:hAnsi="Times New Roman" w:cs="Times New Roman"/>
          <w:sz w:val="24"/>
          <w:szCs w:val="24"/>
        </w:rPr>
        <w:t xml:space="preserve">6.2. </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Hindajad täidavad iga projektitaotluse kohta hindamislehe. Taotluste hindamistulemuse saamiseks liidetakse kõigi hindajate poolt taotlusele antud punktid ja arvutatakse hindajate </w:t>
      </w:r>
      <w:r w:rsidR="00FE4DF1" w:rsidRPr="00D31178">
        <w:rPr>
          <w:rFonts w:ascii="Times New Roman" w:hAnsi="Times New Roman" w:cs="Times New Roman"/>
          <w:sz w:val="24"/>
          <w:szCs w:val="24"/>
        </w:rPr>
        <w:lastRenderedPageBreak/>
        <w:t>arvuga jagades punktisumma keskmine (koondhinne). Kui taotluse keskmine punktisumma on väiksem kui 60 punkti, siis taotlusele toetust ei määrata.</w:t>
      </w:r>
    </w:p>
    <w:p w14:paraId="2380F753" w14:textId="77777777" w:rsidR="00FE4DF1"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7. </w:t>
      </w:r>
      <w:r w:rsidR="00FE4DF1" w:rsidRPr="00D31178">
        <w:rPr>
          <w:rFonts w:ascii="Times New Roman" w:hAnsi="Times New Roman" w:cs="Times New Roman"/>
          <w:sz w:val="24"/>
          <w:szCs w:val="24"/>
        </w:rPr>
        <w:t>LEPINGU SÕLMIMINE JA MUUTMINE</w:t>
      </w:r>
    </w:p>
    <w:p w14:paraId="259CF688"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7.1.</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Toetuste määramise käskkirja alusel sõlmib </w:t>
      </w:r>
      <w:r w:rsidR="005F09E6" w:rsidRPr="00D31178">
        <w:rPr>
          <w:rFonts w:ascii="Times New Roman" w:hAnsi="Times New Roman" w:cs="Times New Roman"/>
          <w:sz w:val="24"/>
          <w:szCs w:val="24"/>
        </w:rPr>
        <w:t>S</w:t>
      </w:r>
      <w:r w:rsidR="007646BA" w:rsidRPr="00D31178">
        <w:rPr>
          <w:rFonts w:ascii="Times New Roman" w:hAnsi="Times New Roman" w:cs="Times New Roman"/>
          <w:sz w:val="24"/>
          <w:szCs w:val="24"/>
        </w:rPr>
        <w:t>ihtasutus T</w:t>
      </w:r>
      <w:r w:rsidR="0039064B" w:rsidRPr="00D31178">
        <w:rPr>
          <w:rFonts w:ascii="Times New Roman" w:hAnsi="Times New Roman" w:cs="Times New Roman"/>
          <w:sz w:val="24"/>
          <w:szCs w:val="24"/>
        </w:rPr>
        <w:t>aotlejaga L</w:t>
      </w:r>
      <w:r w:rsidR="00FE4DF1" w:rsidRPr="00D31178">
        <w:rPr>
          <w:rFonts w:ascii="Times New Roman" w:hAnsi="Times New Roman" w:cs="Times New Roman"/>
          <w:sz w:val="24"/>
          <w:szCs w:val="24"/>
        </w:rPr>
        <w:t>epingu.</w:t>
      </w:r>
    </w:p>
    <w:p w14:paraId="11AA8EE9"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7.2.</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Kõikidest projekti elluviimist ja eelarve kasutamist oluliselt mõjutavatest muudatustest tuleb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ihtasutust teavitada kirjalik</w:t>
      </w:r>
      <w:r w:rsidR="00F74351" w:rsidRPr="00D31178">
        <w:rPr>
          <w:rFonts w:ascii="Times New Roman" w:hAnsi="Times New Roman" w:cs="Times New Roman"/>
          <w:sz w:val="24"/>
          <w:szCs w:val="24"/>
        </w:rPr>
        <w:t>k</w:t>
      </w:r>
      <w:r w:rsidR="00FE4DF1" w:rsidRPr="00D31178">
        <w:rPr>
          <w:rFonts w:ascii="Times New Roman" w:hAnsi="Times New Roman" w:cs="Times New Roman"/>
          <w:sz w:val="24"/>
          <w:szCs w:val="24"/>
        </w:rPr>
        <w:t>u taasesit</w:t>
      </w:r>
      <w:r w:rsidR="00F74351" w:rsidRPr="00D31178">
        <w:rPr>
          <w:rFonts w:ascii="Times New Roman" w:hAnsi="Times New Roman" w:cs="Times New Roman"/>
          <w:sz w:val="24"/>
          <w:szCs w:val="24"/>
        </w:rPr>
        <w:t>amist võim</w:t>
      </w:r>
      <w:r w:rsidR="00FE4DF1" w:rsidRPr="00D31178">
        <w:rPr>
          <w:rFonts w:ascii="Times New Roman" w:hAnsi="Times New Roman" w:cs="Times New Roman"/>
          <w:sz w:val="24"/>
          <w:szCs w:val="24"/>
        </w:rPr>
        <w:t>a</w:t>
      </w:r>
      <w:r w:rsidR="00F74351" w:rsidRPr="00D31178">
        <w:rPr>
          <w:rFonts w:ascii="Times New Roman" w:hAnsi="Times New Roman" w:cs="Times New Roman"/>
          <w:sz w:val="24"/>
          <w:szCs w:val="24"/>
        </w:rPr>
        <w:t>ld</w:t>
      </w:r>
      <w:r w:rsidR="00FE4DF1" w:rsidRPr="00D31178">
        <w:rPr>
          <w:rFonts w:ascii="Times New Roman" w:hAnsi="Times New Roman" w:cs="Times New Roman"/>
          <w:sz w:val="24"/>
          <w:szCs w:val="24"/>
        </w:rPr>
        <w:t>aval kujul. Lepingu sisu ja eelarve muud</w:t>
      </w:r>
      <w:r w:rsidR="00C84EC3" w:rsidRPr="00D31178">
        <w:rPr>
          <w:rFonts w:ascii="Times New Roman" w:hAnsi="Times New Roman" w:cs="Times New Roman"/>
          <w:sz w:val="24"/>
          <w:szCs w:val="24"/>
        </w:rPr>
        <w:t>a</w:t>
      </w:r>
      <w:r w:rsidR="00FE4DF1" w:rsidRPr="00D31178">
        <w:rPr>
          <w:rFonts w:ascii="Times New Roman" w:hAnsi="Times New Roman" w:cs="Times New Roman"/>
          <w:sz w:val="24"/>
          <w:szCs w:val="24"/>
        </w:rPr>
        <w:t>tused lepitakse ko</w:t>
      </w:r>
      <w:r w:rsidR="0039064B" w:rsidRPr="00D31178">
        <w:rPr>
          <w:rFonts w:ascii="Times New Roman" w:hAnsi="Times New Roman" w:cs="Times New Roman"/>
          <w:sz w:val="24"/>
          <w:szCs w:val="24"/>
        </w:rPr>
        <w:t>kku ja vajadusel vormistatakse L</w:t>
      </w:r>
      <w:r w:rsidR="00FE4DF1" w:rsidRPr="00D31178">
        <w:rPr>
          <w:rFonts w:ascii="Times New Roman" w:hAnsi="Times New Roman" w:cs="Times New Roman"/>
          <w:sz w:val="24"/>
          <w:szCs w:val="24"/>
        </w:rPr>
        <w:t>epingu kirjalikes lisade</w:t>
      </w:r>
      <w:r w:rsidR="00F74351" w:rsidRPr="00D31178">
        <w:rPr>
          <w:rFonts w:ascii="Times New Roman" w:hAnsi="Times New Roman" w:cs="Times New Roman"/>
          <w:sz w:val="24"/>
          <w:szCs w:val="24"/>
        </w:rPr>
        <w:t>na</w:t>
      </w:r>
      <w:r w:rsidR="00FE4DF1" w:rsidRPr="00D31178">
        <w:rPr>
          <w:rFonts w:ascii="Times New Roman" w:hAnsi="Times New Roman" w:cs="Times New Roman"/>
          <w:sz w:val="24"/>
          <w:szCs w:val="24"/>
        </w:rPr>
        <w:t>.</w:t>
      </w:r>
    </w:p>
    <w:p w14:paraId="57392968"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7.3.</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Muudatustest teavitamine ja muudatustaotluste esitamine peab toimuma sõltuvalt muudatuse iseloomust viivitamatult või mõistliku a</w:t>
      </w:r>
      <w:r w:rsidR="007646BA" w:rsidRPr="00D31178">
        <w:rPr>
          <w:rFonts w:ascii="Times New Roman" w:hAnsi="Times New Roman" w:cs="Times New Roman"/>
          <w:sz w:val="24"/>
          <w:szCs w:val="24"/>
        </w:rPr>
        <w:t>ja jooksul alates hetkest, kui Toetuse S</w:t>
      </w:r>
      <w:r w:rsidR="00FE4DF1" w:rsidRPr="00D31178">
        <w:rPr>
          <w:rFonts w:ascii="Times New Roman" w:hAnsi="Times New Roman" w:cs="Times New Roman"/>
          <w:sz w:val="24"/>
          <w:szCs w:val="24"/>
        </w:rPr>
        <w:t>aaja sai muudatuse vajalikkusest teada või pidi sellest teada saama.</w:t>
      </w:r>
    </w:p>
    <w:p w14:paraId="46F64D6D"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7.4.</w:t>
      </w:r>
      <w:r w:rsidR="00C84EC3" w:rsidRPr="00D31178">
        <w:rPr>
          <w:rFonts w:ascii="Times New Roman" w:hAnsi="Times New Roman" w:cs="Times New Roman"/>
          <w:sz w:val="24"/>
          <w:szCs w:val="24"/>
        </w:rPr>
        <w:t>) P</w:t>
      </w:r>
      <w:r w:rsidR="0039064B" w:rsidRPr="00D31178">
        <w:rPr>
          <w:rFonts w:ascii="Times New Roman" w:hAnsi="Times New Roman" w:cs="Times New Roman"/>
          <w:sz w:val="24"/>
          <w:szCs w:val="24"/>
        </w:rPr>
        <w:t>rojekti eelarve ja L</w:t>
      </w:r>
      <w:r w:rsidR="00FE4DF1" w:rsidRPr="00D31178">
        <w:rPr>
          <w:rFonts w:ascii="Times New Roman" w:hAnsi="Times New Roman" w:cs="Times New Roman"/>
          <w:sz w:val="24"/>
          <w:szCs w:val="24"/>
        </w:rPr>
        <w:t xml:space="preserve">epingu muutmist eeldavad </w:t>
      </w:r>
      <w:r w:rsidR="006C153F" w:rsidRPr="00D31178">
        <w:rPr>
          <w:rFonts w:ascii="Times New Roman" w:hAnsi="Times New Roman" w:cs="Times New Roman"/>
          <w:sz w:val="24"/>
          <w:szCs w:val="24"/>
        </w:rPr>
        <w:t xml:space="preserve">sellised muudatused, kus </w:t>
      </w:r>
      <w:r w:rsidR="00FE4DF1" w:rsidRPr="00D31178">
        <w:rPr>
          <w:rFonts w:ascii="Times New Roman" w:hAnsi="Times New Roman" w:cs="Times New Roman"/>
          <w:sz w:val="24"/>
          <w:szCs w:val="24"/>
        </w:rPr>
        <w:t>eelarver</w:t>
      </w:r>
      <w:r w:rsidR="006C153F" w:rsidRPr="00D31178">
        <w:rPr>
          <w:rFonts w:ascii="Times New Roman" w:hAnsi="Times New Roman" w:cs="Times New Roman"/>
          <w:sz w:val="24"/>
          <w:szCs w:val="24"/>
        </w:rPr>
        <w:t>id</w:t>
      </w:r>
      <w:r w:rsidR="00FE4DF1" w:rsidRPr="00D31178">
        <w:rPr>
          <w:rFonts w:ascii="Times New Roman" w:hAnsi="Times New Roman" w:cs="Times New Roman"/>
          <w:sz w:val="24"/>
          <w:szCs w:val="24"/>
        </w:rPr>
        <w:t xml:space="preserve">a </w:t>
      </w:r>
      <w:r w:rsidR="006C153F" w:rsidRPr="00D31178">
        <w:rPr>
          <w:rFonts w:ascii="Times New Roman" w:hAnsi="Times New Roman" w:cs="Times New Roman"/>
          <w:sz w:val="24"/>
          <w:szCs w:val="24"/>
        </w:rPr>
        <w:t>suureneb</w:t>
      </w:r>
      <w:r w:rsidR="00FE4DF1" w:rsidRPr="00D31178">
        <w:rPr>
          <w:rFonts w:ascii="Times New Roman" w:hAnsi="Times New Roman" w:cs="Times New Roman"/>
          <w:sz w:val="24"/>
          <w:szCs w:val="24"/>
        </w:rPr>
        <w:t xml:space="preserve"> </w:t>
      </w:r>
      <w:r w:rsidR="006C153F" w:rsidRPr="00D31178">
        <w:rPr>
          <w:rFonts w:ascii="Times New Roman" w:hAnsi="Times New Roman" w:cs="Times New Roman"/>
          <w:sz w:val="24"/>
          <w:szCs w:val="24"/>
        </w:rPr>
        <w:t>rohkem kui</w:t>
      </w:r>
      <w:r w:rsidR="00FE4DF1" w:rsidRPr="00D31178">
        <w:rPr>
          <w:rFonts w:ascii="Times New Roman" w:hAnsi="Times New Roman" w:cs="Times New Roman"/>
          <w:sz w:val="24"/>
          <w:szCs w:val="24"/>
        </w:rPr>
        <w:t xml:space="preserve"> 30%</w:t>
      </w:r>
      <w:r w:rsidR="006C153F" w:rsidRPr="00D31178">
        <w:rPr>
          <w:rFonts w:ascii="Times New Roman" w:hAnsi="Times New Roman" w:cs="Times New Roman"/>
          <w:sz w:val="24"/>
          <w:szCs w:val="24"/>
        </w:rPr>
        <w:t xml:space="preserve"> rea esialgsest summast</w:t>
      </w:r>
      <w:r w:rsidR="00F74351" w:rsidRPr="00D31178">
        <w:rPr>
          <w:rFonts w:ascii="Times New Roman" w:hAnsi="Times New Roman" w:cs="Times New Roman"/>
          <w:sz w:val="24"/>
          <w:szCs w:val="24"/>
        </w:rPr>
        <w:t xml:space="preserve"> või lisa</w:t>
      </w:r>
      <w:r w:rsidR="006C153F" w:rsidRPr="00D31178">
        <w:rPr>
          <w:rFonts w:ascii="Times New Roman" w:hAnsi="Times New Roman" w:cs="Times New Roman"/>
          <w:sz w:val="24"/>
          <w:szCs w:val="24"/>
        </w:rPr>
        <w:t>ndub uus kulu</w:t>
      </w:r>
      <w:r w:rsidR="00FE4DF1" w:rsidRPr="00D31178">
        <w:rPr>
          <w:rFonts w:ascii="Times New Roman" w:hAnsi="Times New Roman" w:cs="Times New Roman"/>
          <w:sz w:val="24"/>
          <w:szCs w:val="24"/>
        </w:rPr>
        <w:t>. Projekti eelarve selli</w:t>
      </w:r>
      <w:r w:rsidR="007646BA" w:rsidRPr="00D31178">
        <w:rPr>
          <w:rFonts w:ascii="Times New Roman" w:hAnsi="Times New Roman" w:cs="Times New Roman"/>
          <w:sz w:val="24"/>
          <w:szCs w:val="24"/>
        </w:rPr>
        <w:t>ses ulatuses muutmiseks esitab T</w:t>
      </w:r>
      <w:r w:rsidR="00FE4DF1" w:rsidRPr="00D31178">
        <w:rPr>
          <w:rFonts w:ascii="Times New Roman" w:hAnsi="Times New Roman" w:cs="Times New Roman"/>
          <w:sz w:val="24"/>
          <w:szCs w:val="24"/>
        </w:rPr>
        <w:t xml:space="preserve">aotleja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ihtasutusele vastavasisulise avalduse koos muutmise vajalikkuse põhjendustega.</w:t>
      </w:r>
    </w:p>
    <w:p w14:paraId="720535D9"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7.5.</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Muudetud eelarvet võib hakata täitma pärast vastava kirjaliku kokkuleppe sõlmimist või selles kokkuleppes märgitud ajast.</w:t>
      </w:r>
    </w:p>
    <w:p w14:paraId="4CEFAB36" w14:textId="77777777" w:rsidR="00FE4DF1" w:rsidRPr="00D31178" w:rsidRDefault="00104EE2" w:rsidP="00D929D2">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7.6.</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Projekti kulude ja tulude suurenemisel ei suurene </w:t>
      </w:r>
      <w:r w:rsidR="005F09E6" w:rsidRPr="00D31178">
        <w:rPr>
          <w:rFonts w:ascii="Times New Roman" w:hAnsi="Times New Roman" w:cs="Times New Roman"/>
          <w:sz w:val="24"/>
          <w:szCs w:val="24"/>
        </w:rPr>
        <w:t>S</w:t>
      </w:r>
      <w:r w:rsidR="0039064B" w:rsidRPr="00D31178">
        <w:rPr>
          <w:rFonts w:ascii="Times New Roman" w:hAnsi="Times New Roman" w:cs="Times New Roman"/>
          <w:sz w:val="24"/>
          <w:szCs w:val="24"/>
        </w:rPr>
        <w:t>ihtasutuse L</w:t>
      </w:r>
      <w:r w:rsidR="00FE4DF1" w:rsidRPr="00D31178">
        <w:rPr>
          <w:rFonts w:ascii="Times New Roman" w:hAnsi="Times New Roman" w:cs="Times New Roman"/>
          <w:sz w:val="24"/>
          <w:szCs w:val="24"/>
        </w:rPr>
        <w:t>epingus kokkulepitud kogusumma/kogumaksumus.</w:t>
      </w:r>
    </w:p>
    <w:p w14:paraId="21880751" w14:textId="77777777" w:rsidR="00FE4DF1"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8. </w:t>
      </w:r>
      <w:r w:rsidR="00FE4DF1" w:rsidRPr="00D31178">
        <w:rPr>
          <w:rFonts w:ascii="Times New Roman" w:hAnsi="Times New Roman" w:cs="Times New Roman"/>
          <w:sz w:val="24"/>
          <w:szCs w:val="24"/>
        </w:rPr>
        <w:t>LEPINGUKOHASED MAKSED</w:t>
      </w:r>
    </w:p>
    <w:p w14:paraId="7A8D79F3" w14:textId="77777777" w:rsidR="008B1C5B"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8.1.</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Toe</w:t>
      </w:r>
      <w:r w:rsidR="007646BA" w:rsidRPr="00D31178">
        <w:rPr>
          <w:rFonts w:ascii="Times New Roman" w:hAnsi="Times New Roman" w:cs="Times New Roman"/>
          <w:sz w:val="24"/>
          <w:szCs w:val="24"/>
        </w:rPr>
        <w:t>tuse S</w:t>
      </w:r>
      <w:r w:rsidR="0039064B" w:rsidRPr="00D31178">
        <w:rPr>
          <w:rFonts w:ascii="Times New Roman" w:hAnsi="Times New Roman" w:cs="Times New Roman"/>
          <w:sz w:val="24"/>
          <w:szCs w:val="24"/>
        </w:rPr>
        <w:t>aajale tehakse L</w:t>
      </w:r>
      <w:r w:rsidR="00FE4DF1" w:rsidRPr="00D31178">
        <w:rPr>
          <w:rFonts w:ascii="Times New Roman" w:hAnsi="Times New Roman" w:cs="Times New Roman"/>
          <w:sz w:val="24"/>
          <w:szCs w:val="24"/>
        </w:rPr>
        <w:t xml:space="preserve">epingu alusel väljamaksed kahes osas, 80%  </w:t>
      </w:r>
      <w:r w:rsidR="00EF17A0" w:rsidRPr="00D31178">
        <w:rPr>
          <w:rFonts w:ascii="Times New Roman" w:hAnsi="Times New Roman" w:cs="Times New Roman"/>
          <w:sz w:val="24"/>
          <w:szCs w:val="24"/>
        </w:rPr>
        <w:t>ette</w:t>
      </w:r>
      <w:r w:rsidR="00FE4DF1" w:rsidRPr="00D31178">
        <w:rPr>
          <w:rFonts w:ascii="Times New Roman" w:hAnsi="Times New Roman" w:cs="Times New Roman"/>
          <w:sz w:val="24"/>
          <w:szCs w:val="24"/>
        </w:rPr>
        <w:t xml:space="preserve">maksena ning kuni 20% </w:t>
      </w:r>
      <w:r w:rsidR="00EF17A0" w:rsidRPr="00D31178">
        <w:rPr>
          <w:rFonts w:ascii="Times New Roman" w:hAnsi="Times New Roman" w:cs="Times New Roman"/>
          <w:sz w:val="24"/>
          <w:szCs w:val="24"/>
        </w:rPr>
        <w:t>lõpp</w:t>
      </w:r>
      <w:r w:rsidR="00FE4DF1" w:rsidRPr="00D31178">
        <w:rPr>
          <w:rFonts w:ascii="Times New Roman" w:hAnsi="Times New Roman" w:cs="Times New Roman"/>
          <w:sz w:val="24"/>
          <w:szCs w:val="24"/>
        </w:rPr>
        <w:t>maksena pärast lõpparuande kinnitamist.</w:t>
      </w:r>
    </w:p>
    <w:p w14:paraId="208C6314" w14:textId="77777777" w:rsidR="008B1C5B"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8.2.</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Toetuse esimese osa väljamakse teeb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 10 (</w:t>
      </w:r>
      <w:r w:rsidR="0039064B" w:rsidRPr="00D31178">
        <w:rPr>
          <w:rFonts w:ascii="Times New Roman" w:hAnsi="Times New Roman" w:cs="Times New Roman"/>
          <w:sz w:val="24"/>
          <w:szCs w:val="24"/>
        </w:rPr>
        <w:t>kümne) tööpäeva jooksul pärast L</w:t>
      </w:r>
      <w:r w:rsidR="00FE4DF1" w:rsidRPr="00D31178">
        <w:rPr>
          <w:rFonts w:ascii="Times New Roman" w:hAnsi="Times New Roman" w:cs="Times New Roman"/>
          <w:sz w:val="24"/>
          <w:szCs w:val="24"/>
        </w:rPr>
        <w:t>epingu sõlmimist.</w:t>
      </w:r>
    </w:p>
    <w:p w14:paraId="44C1BD39" w14:textId="77777777" w:rsidR="00FE4DF1" w:rsidRPr="00D31178" w:rsidRDefault="00104EE2" w:rsidP="00494CE8">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83.</w:t>
      </w:r>
      <w:r w:rsidR="00C84EC3" w:rsidRPr="00D31178">
        <w:rPr>
          <w:rFonts w:ascii="Times New Roman" w:hAnsi="Times New Roman" w:cs="Times New Roman"/>
          <w:sz w:val="24"/>
          <w:szCs w:val="24"/>
        </w:rPr>
        <w:t xml:space="preserve">) </w:t>
      </w:r>
      <w:r w:rsidR="007646BA" w:rsidRPr="00D31178">
        <w:rPr>
          <w:rFonts w:ascii="Times New Roman" w:hAnsi="Times New Roman" w:cs="Times New Roman"/>
          <w:sz w:val="24"/>
          <w:szCs w:val="24"/>
        </w:rPr>
        <w:t>Toetuse S</w:t>
      </w:r>
      <w:r w:rsidR="00FE4DF1" w:rsidRPr="00D31178">
        <w:rPr>
          <w:rFonts w:ascii="Times New Roman" w:hAnsi="Times New Roman" w:cs="Times New Roman"/>
          <w:sz w:val="24"/>
          <w:szCs w:val="24"/>
        </w:rPr>
        <w:t xml:space="preserve">aaja viib projekti lõpuni kasutades selleks vajadusel oma vahendeid. Toetuse </w:t>
      </w:r>
      <w:r w:rsidR="00EF17A0" w:rsidRPr="00D31178">
        <w:rPr>
          <w:rFonts w:ascii="Times New Roman" w:hAnsi="Times New Roman" w:cs="Times New Roman"/>
          <w:sz w:val="24"/>
          <w:szCs w:val="24"/>
        </w:rPr>
        <w:t>lõpp</w:t>
      </w:r>
      <w:r w:rsidR="00FE4DF1" w:rsidRPr="00D31178">
        <w:rPr>
          <w:rFonts w:ascii="Times New Roman" w:hAnsi="Times New Roman" w:cs="Times New Roman"/>
          <w:sz w:val="24"/>
          <w:szCs w:val="24"/>
        </w:rPr>
        <w:t>makse laekub pärast projekti lõpparuande kinnitamist.</w:t>
      </w:r>
    </w:p>
    <w:p w14:paraId="57850E12" w14:textId="77777777" w:rsidR="00FE4DF1"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9.</w:t>
      </w:r>
      <w:r w:rsidR="00FE4DF1" w:rsidRPr="00D31178">
        <w:rPr>
          <w:rFonts w:ascii="Times New Roman" w:hAnsi="Times New Roman" w:cs="Times New Roman"/>
          <w:sz w:val="24"/>
          <w:szCs w:val="24"/>
        </w:rPr>
        <w:t>PROJEKTI DOKUMENTATSIOON JA RAAMATUPIDAMINE</w:t>
      </w:r>
    </w:p>
    <w:p w14:paraId="2679A4A1"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9.1.</w:t>
      </w:r>
      <w:r w:rsidR="00C84EC3" w:rsidRPr="00D31178">
        <w:rPr>
          <w:rFonts w:ascii="Times New Roman" w:hAnsi="Times New Roman" w:cs="Times New Roman"/>
          <w:sz w:val="24"/>
          <w:szCs w:val="24"/>
        </w:rPr>
        <w:t xml:space="preserve">) </w:t>
      </w:r>
      <w:r w:rsidR="007646BA" w:rsidRPr="00D31178">
        <w:rPr>
          <w:rFonts w:ascii="Times New Roman" w:hAnsi="Times New Roman" w:cs="Times New Roman"/>
          <w:sz w:val="24"/>
          <w:szCs w:val="24"/>
        </w:rPr>
        <w:t>Toetuse S</w:t>
      </w:r>
      <w:r w:rsidR="00FE4DF1" w:rsidRPr="00D31178">
        <w:rPr>
          <w:rFonts w:ascii="Times New Roman" w:hAnsi="Times New Roman" w:cs="Times New Roman"/>
          <w:sz w:val="24"/>
          <w:szCs w:val="24"/>
        </w:rPr>
        <w:t>aaja peab tegevuse läbiviimise ja kulude katmise kohta Eesti Vabariigis kehtivatele õigusaktidele vastavat raamatupidamist. Kõik projekti kulu- ja tuluallik</w:t>
      </w:r>
      <w:r w:rsidR="007646BA" w:rsidRPr="00D31178">
        <w:rPr>
          <w:rFonts w:ascii="Times New Roman" w:hAnsi="Times New Roman" w:cs="Times New Roman"/>
          <w:sz w:val="24"/>
          <w:szCs w:val="24"/>
        </w:rPr>
        <w:t>ad peavad olema kantud Toetuse S</w:t>
      </w:r>
      <w:r w:rsidR="00FE4DF1" w:rsidRPr="00D31178">
        <w:rPr>
          <w:rFonts w:ascii="Times New Roman" w:hAnsi="Times New Roman" w:cs="Times New Roman"/>
          <w:sz w:val="24"/>
          <w:szCs w:val="24"/>
        </w:rPr>
        <w:t>aaja raamatupidamisse, olema tuvastatavad ja kontrollitavad ning tõendatavad maksedokumentidega.</w:t>
      </w:r>
    </w:p>
    <w:p w14:paraId="23AD7108"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9.2.</w:t>
      </w:r>
      <w:r w:rsidR="00C84EC3" w:rsidRPr="00D31178">
        <w:rPr>
          <w:rFonts w:ascii="Times New Roman" w:hAnsi="Times New Roman" w:cs="Times New Roman"/>
          <w:sz w:val="24"/>
          <w:szCs w:val="24"/>
        </w:rPr>
        <w:t xml:space="preserve">) </w:t>
      </w:r>
      <w:r w:rsidR="007646BA" w:rsidRPr="00D31178">
        <w:rPr>
          <w:rFonts w:ascii="Times New Roman" w:hAnsi="Times New Roman" w:cs="Times New Roman"/>
          <w:sz w:val="24"/>
          <w:szCs w:val="24"/>
        </w:rPr>
        <w:t>Toetuse S</w:t>
      </w:r>
      <w:r w:rsidR="00FE4DF1" w:rsidRPr="00D31178">
        <w:rPr>
          <w:rFonts w:ascii="Times New Roman" w:hAnsi="Times New Roman" w:cs="Times New Roman"/>
          <w:sz w:val="24"/>
          <w:szCs w:val="24"/>
        </w:rPr>
        <w:t>aaja peab säilitama raamatupidamisdokumente ja olulist projektidokumentatsiooni (nt võrreldavad hinnapakkumised, oluline kir</w:t>
      </w:r>
      <w:r w:rsidR="0039064B" w:rsidRPr="00D31178">
        <w:rPr>
          <w:rFonts w:ascii="Times New Roman" w:hAnsi="Times New Roman" w:cs="Times New Roman"/>
          <w:sz w:val="24"/>
          <w:szCs w:val="24"/>
        </w:rPr>
        <w:t>javahetus jne) 7 aastat pärast L</w:t>
      </w:r>
      <w:r w:rsidR="00FE4DF1" w:rsidRPr="00D31178">
        <w:rPr>
          <w:rFonts w:ascii="Times New Roman" w:hAnsi="Times New Roman" w:cs="Times New Roman"/>
          <w:sz w:val="24"/>
          <w:szCs w:val="24"/>
        </w:rPr>
        <w:t>epingu lõppemise kuupäeva.</w:t>
      </w:r>
    </w:p>
    <w:p w14:paraId="4FD610C1"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9.3.</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Sihtasutusel, </w:t>
      </w:r>
      <w:r w:rsidR="002337DE" w:rsidRPr="00D31178">
        <w:rPr>
          <w:rFonts w:ascii="Times New Roman" w:hAnsi="Times New Roman" w:cs="Times New Roman"/>
          <w:sz w:val="24"/>
          <w:szCs w:val="24"/>
        </w:rPr>
        <w:t>Rahandus</w:t>
      </w:r>
      <w:r w:rsidR="00FE4DF1" w:rsidRPr="00D31178">
        <w:rPr>
          <w:rFonts w:ascii="Times New Roman" w:hAnsi="Times New Roman" w:cs="Times New Roman"/>
          <w:sz w:val="24"/>
          <w:szCs w:val="24"/>
        </w:rPr>
        <w:t xml:space="preserve">ministeeriumil ja teistel volitatud isikutel on õigus kontrollida toetuse kasutamisega seotud dokumente ja projekti </w:t>
      </w:r>
      <w:r w:rsidR="007646BA" w:rsidRPr="00D31178">
        <w:rPr>
          <w:rFonts w:ascii="Times New Roman" w:hAnsi="Times New Roman" w:cs="Times New Roman"/>
          <w:sz w:val="24"/>
          <w:szCs w:val="24"/>
        </w:rPr>
        <w:t>tegevusi, sh külastada Toetuse S</w:t>
      </w:r>
      <w:r w:rsidR="00FE4DF1" w:rsidRPr="00D31178">
        <w:rPr>
          <w:rFonts w:ascii="Times New Roman" w:hAnsi="Times New Roman" w:cs="Times New Roman"/>
          <w:sz w:val="24"/>
          <w:szCs w:val="24"/>
        </w:rPr>
        <w:t>aajat ning tema poolt läbiviidavaid tegevusi (nii projekti toimumise ajal kui ka pärast projekti lõppemist</w:t>
      </w:r>
      <w:r w:rsidR="007646BA" w:rsidRPr="00D31178">
        <w:rPr>
          <w:rFonts w:ascii="Times New Roman" w:hAnsi="Times New Roman" w:cs="Times New Roman"/>
          <w:sz w:val="24"/>
          <w:szCs w:val="24"/>
        </w:rPr>
        <w:t>). Sihtasutusel on õigus kulud Toetuse S</w:t>
      </w:r>
      <w:r w:rsidR="00FE4DF1" w:rsidRPr="00D31178">
        <w:rPr>
          <w:rFonts w:ascii="Times New Roman" w:hAnsi="Times New Roman" w:cs="Times New Roman"/>
          <w:sz w:val="24"/>
          <w:szCs w:val="24"/>
        </w:rPr>
        <w:t>aajalt tagasi nõuda, kui tuvastatakse nende mitteabikõlblikkus või seotus mitteabikõlblike tegevustega.</w:t>
      </w:r>
    </w:p>
    <w:p w14:paraId="624D9593"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lastRenderedPageBreak/>
        <w:t>9.4.</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Kõik toetusest tehtavad maksed teostatakse pangaülekande teel, sh kulude hüvitamine majanduskulude või avansiaruande alusel.</w:t>
      </w:r>
    </w:p>
    <w:p w14:paraId="557023F5" w14:textId="77777777" w:rsidR="00FE4DF1"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10. </w:t>
      </w:r>
      <w:r w:rsidR="00FE4DF1" w:rsidRPr="00D31178">
        <w:rPr>
          <w:rFonts w:ascii="Times New Roman" w:hAnsi="Times New Roman" w:cs="Times New Roman"/>
          <w:sz w:val="24"/>
          <w:szCs w:val="24"/>
        </w:rPr>
        <w:t>AVALIKKUSE TEAVITAMINE</w:t>
      </w:r>
    </w:p>
    <w:p w14:paraId="4A205C00" w14:textId="77777777" w:rsidR="00FE4DF1" w:rsidRPr="00D31178" w:rsidRDefault="00104EE2" w:rsidP="008B1C5B">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10.1</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Taotluses peab olema lisatud ülevaade projektiga seotud teavitustegevustest, milles on välja toodud võimalikud tegevused ja kanalid, kus plaanitakse oma projekti tutvustada.</w:t>
      </w:r>
    </w:p>
    <w:p w14:paraId="5676385A" w14:textId="111F6689" w:rsidR="00FE4DF1" w:rsidRPr="00D31178" w:rsidRDefault="00104EE2" w:rsidP="008B1C5B">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10.2</w:t>
      </w:r>
      <w:r w:rsidR="00C84EC3" w:rsidRPr="00D31178">
        <w:rPr>
          <w:rFonts w:ascii="Times New Roman" w:hAnsi="Times New Roman" w:cs="Times New Roman"/>
          <w:sz w:val="24"/>
          <w:szCs w:val="24"/>
        </w:rPr>
        <w:t xml:space="preserve">) </w:t>
      </w:r>
      <w:r w:rsidR="007646BA" w:rsidRPr="00D31178">
        <w:rPr>
          <w:rFonts w:ascii="Times New Roman" w:hAnsi="Times New Roman" w:cs="Times New Roman"/>
          <w:sz w:val="24"/>
          <w:szCs w:val="24"/>
        </w:rPr>
        <w:t>Toetuse S</w:t>
      </w:r>
      <w:r w:rsidR="00FE4DF1" w:rsidRPr="00D31178">
        <w:rPr>
          <w:rFonts w:ascii="Times New Roman" w:hAnsi="Times New Roman" w:cs="Times New Roman"/>
          <w:sz w:val="24"/>
          <w:szCs w:val="24"/>
        </w:rPr>
        <w:t xml:space="preserve">aaja kohustub projektiga seotud avalikes esinemistes, aruannetes ja trükistes nimetama toetajana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ihtasutust ning kasutama nimetatud asutuse logo.</w:t>
      </w:r>
      <w:r w:rsidR="008060FD" w:rsidRPr="00D31178">
        <w:rPr>
          <w:rFonts w:ascii="Times New Roman" w:hAnsi="Times New Roman" w:cs="Times New Roman"/>
          <w:color w:val="404040"/>
          <w:sz w:val="24"/>
          <w:szCs w:val="24"/>
        </w:rPr>
        <w:t xml:space="preserve"> </w:t>
      </w:r>
      <w:r w:rsidR="00FE4DF1" w:rsidRPr="00D31178">
        <w:rPr>
          <w:rFonts w:ascii="Times New Roman" w:hAnsi="Times New Roman" w:cs="Times New Roman"/>
          <w:sz w:val="24"/>
          <w:szCs w:val="24"/>
        </w:rPr>
        <w:t>Täpsem info logode ka</w:t>
      </w:r>
      <w:r w:rsidR="002337DE" w:rsidRPr="00D31178">
        <w:rPr>
          <w:rFonts w:ascii="Times New Roman" w:hAnsi="Times New Roman" w:cs="Times New Roman"/>
          <w:sz w:val="24"/>
          <w:szCs w:val="24"/>
        </w:rPr>
        <w:t xml:space="preserve">sutamise kohta asub aadressil </w:t>
      </w:r>
      <w:hyperlink r:id="rId20" w:history="1">
        <w:r w:rsidR="002337DE" w:rsidRPr="00D31178">
          <w:rPr>
            <w:rStyle w:val="Hyperlink"/>
            <w:rFonts w:ascii="Times New Roman" w:hAnsi="Times New Roman" w:cs="Times New Roman"/>
            <w:sz w:val="24"/>
            <w:szCs w:val="24"/>
          </w:rPr>
          <w:t>https://www.integratsioon.ee/sumboolika-ja-logod</w:t>
        </w:r>
      </w:hyperlink>
      <w:r w:rsidR="00FE4DF1" w:rsidRPr="00D31178">
        <w:rPr>
          <w:rFonts w:ascii="Times New Roman" w:hAnsi="Times New Roman" w:cs="Times New Roman"/>
          <w:sz w:val="24"/>
          <w:szCs w:val="24"/>
        </w:rPr>
        <w:t>.</w:t>
      </w:r>
    </w:p>
    <w:p w14:paraId="105CB20F" w14:textId="77777777" w:rsidR="00FE4DF1"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11. </w:t>
      </w:r>
      <w:r w:rsidR="00FE4DF1" w:rsidRPr="00D31178">
        <w:rPr>
          <w:rFonts w:ascii="Times New Roman" w:hAnsi="Times New Roman" w:cs="Times New Roman"/>
          <w:sz w:val="24"/>
          <w:szCs w:val="24"/>
        </w:rPr>
        <w:t>RIKKUMISED JA TOETUSE TAGASTAMINE</w:t>
      </w:r>
    </w:p>
    <w:p w14:paraId="4F27A95D"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11.1.</w:t>
      </w:r>
      <w:r w:rsidR="007646BA" w:rsidRPr="00D31178">
        <w:rPr>
          <w:rFonts w:ascii="Times New Roman" w:hAnsi="Times New Roman" w:cs="Times New Roman"/>
          <w:sz w:val="24"/>
          <w:szCs w:val="24"/>
        </w:rPr>
        <w:t>Kui Toetuse S</w:t>
      </w:r>
      <w:r w:rsidR="00FE4DF1" w:rsidRPr="00D31178">
        <w:rPr>
          <w:rFonts w:ascii="Times New Roman" w:hAnsi="Times New Roman" w:cs="Times New Roman"/>
          <w:sz w:val="24"/>
          <w:szCs w:val="24"/>
        </w:rPr>
        <w:t xml:space="preserve">aaja ei vii projekti ellu vastavalt kokkulepitule, on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 xml:space="preserve">ihtasutusel </w:t>
      </w:r>
      <w:r w:rsidR="0039064B" w:rsidRPr="00D31178">
        <w:rPr>
          <w:rFonts w:ascii="Times New Roman" w:hAnsi="Times New Roman" w:cs="Times New Roman"/>
          <w:sz w:val="24"/>
          <w:szCs w:val="24"/>
        </w:rPr>
        <w:t>õigus maksed katkestada ja/või L</w:t>
      </w:r>
      <w:r w:rsidR="00FE4DF1" w:rsidRPr="00D31178">
        <w:rPr>
          <w:rFonts w:ascii="Times New Roman" w:hAnsi="Times New Roman" w:cs="Times New Roman"/>
          <w:sz w:val="24"/>
          <w:szCs w:val="24"/>
        </w:rPr>
        <w:t>eping lõpetada, oma rahalist panust vähendada ja/või nõuda juba makstud summade osalist või täielikku tagastamist.</w:t>
      </w:r>
    </w:p>
    <w:p w14:paraId="3F992C4D" w14:textId="77777777" w:rsidR="00FE4DF1" w:rsidRPr="00D31178" w:rsidRDefault="00104EE2"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11.2.</w:t>
      </w:r>
      <w:r w:rsidR="007646BA" w:rsidRPr="00D31178">
        <w:rPr>
          <w:rFonts w:ascii="Times New Roman" w:hAnsi="Times New Roman" w:cs="Times New Roman"/>
          <w:sz w:val="24"/>
          <w:szCs w:val="24"/>
        </w:rPr>
        <w:t>Sihtasutus võib Toetuse S</w:t>
      </w:r>
      <w:r w:rsidR="00FE4DF1" w:rsidRPr="00D31178">
        <w:rPr>
          <w:rFonts w:ascii="Times New Roman" w:hAnsi="Times New Roman" w:cs="Times New Roman"/>
          <w:sz w:val="24"/>
          <w:szCs w:val="24"/>
        </w:rPr>
        <w:t>aajalt toetuse osaliselt või täielikult tagasi nõuda järgmistel juhtudel:</w:t>
      </w:r>
    </w:p>
    <w:p w14:paraId="724565CE" w14:textId="77777777" w:rsidR="00FE4DF1" w:rsidRPr="00D31178" w:rsidRDefault="00104EE2" w:rsidP="00C84EC3">
      <w:pPr>
        <w:jc w:val="both"/>
        <w:rPr>
          <w:rFonts w:ascii="Times New Roman" w:hAnsi="Times New Roman" w:cs="Times New Roman"/>
          <w:sz w:val="24"/>
          <w:szCs w:val="24"/>
        </w:rPr>
      </w:pPr>
      <w:r w:rsidRPr="00D31178">
        <w:rPr>
          <w:rFonts w:ascii="Times New Roman" w:hAnsi="Times New Roman" w:cs="Times New Roman"/>
          <w:sz w:val="24"/>
          <w:szCs w:val="24"/>
        </w:rPr>
        <w:t>11.2.1</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ilmneb asjaolu, mille korral toetuse saamise taotlust ei oleks rahuldatud;</w:t>
      </w:r>
    </w:p>
    <w:p w14:paraId="6B5F75E3" w14:textId="77777777" w:rsidR="00FE4DF1" w:rsidRPr="00D31178" w:rsidRDefault="00104EE2" w:rsidP="00C84EC3">
      <w:pPr>
        <w:jc w:val="both"/>
        <w:rPr>
          <w:rFonts w:ascii="Times New Roman" w:hAnsi="Times New Roman" w:cs="Times New Roman"/>
          <w:sz w:val="24"/>
          <w:szCs w:val="24"/>
        </w:rPr>
      </w:pPr>
      <w:r w:rsidRPr="00D31178">
        <w:rPr>
          <w:rFonts w:ascii="Times New Roman" w:hAnsi="Times New Roman" w:cs="Times New Roman"/>
          <w:sz w:val="24"/>
          <w:szCs w:val="24"/>
        </w:rPr>
        <w:t>11.2.2.</w:t>
      </w:r>
      <w:r w:rsidR="007E193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toetust ei ole kasutatud ettenähtud korras ja tingimustel;</w:t>
      </w:r>
    </w:p>
    <w:p w14:paraId="483A6E97" w14:textId="77777777" w:rsidR="00FE4DF1" w:rsidRPr="00D31178" w:rsidRDefault="00104EE2" w:rsidP="00C84EC3">
      <w:pPr>
        <w:jc w:val="both"/>
        <w:rPr>
          <w:rFonts w:ascii="Times New Roman" w:hAnsi="Times New Roman" w:cs="Times New Roman"/>
          <w:sz w:val="24"/>
          <w:szCs w:val="24"/>
        </w:rPr>
      </w:pPr>
      <w:r w:rsidRPr="00D31178">
        <w:rPr>
          <w:rFonts w:ascii="Times New Roman" w:hAnsi="Times New Roman" w:cs="Times New Roman"/>
          <w:sz w:val="24"/>
          <w:szCs w:val="24"/>
        </w:rPr>
        <w:t>11.2.3.</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ilmneb, et projekti tegevused on ellu viimata;</w:t>
      </w:r>
    </w:p>
    <w:p w14:paraId="04B16AB4" w14:textId="77777777" w:rsidR="00FE4DF1" w:rsidRPr="00D31178" w:rsidRDefault="00104EE2" w:rsidP="00C84EC3">
      <w:pPr>
        <w:jc w:val="both"/>
        <w:rPr>
          <w:rFonts w:ascii="Times New Roman" w:hAnsi="Times New Roman" w:cs="Times New Roman"/>
          <w:sz w:val="24"/>
          <w:szCs w:val="24"/>
        </w:rPr>
      </w:pPr>
      <w:r w:rsidRPr="00D31178">
        <w:rPr>
          <w:rFonts w:ascii="Times New Roman" w:hAnsi="Times New Roman" w:cs="Times New Roman"/>
          <w:sz w:val="24"/>
          <w:szCs w:val="24"/>
        </w:rPr>
        <w:t>11.2.4.</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ettekirjutus toetuse kasutamisega kaasneva rikkumise lõpetamiseks, edasiste rikkumiste ärahoidmiseks ja rikkumiste tagajärgede kõrvaldamiseks on jäetud tähtajaks täitmata;</w:t>
      </w:r>
    </w:p>
    <w:p w14:paraId="255738AF" w14:textId="77777777" w:rsidR="00FE4DF1" w:rsidRPr="00D31178" w:rsidRDefault="00104EE2" w:rsidP="00C84EC3">
      <w:pPr>
        <w:jc w:val="both"/>
        <w:rPr>
          <w:rFonts w:ascii="Times New Roman" w:hAnsi="Times New Roman" w:cs="Times New Roman"/>
          <w:sz w:val="24"/>
          <w:szCs w:val="24"/>
        </w:rPr>
      </w:pPr>
      <w:r w:rsidRPr="00D31178">
        <w:rPr>
          <w:rFonts w:ascii="Times New Roman" w:hAnsi="Times New Roman" w:cs="Times New Roman"/>
          <w:sz w:val="24"/>
          <w:szCs w:val="24"/>
        </w:rPr>
        <w:t>11.2.5</w:t>
      </w:r>
      <w:r w:rsidR="00C84EC3" w:rsidRPr="00D31178">
        <w:rPr>
          <w:rFonts w:ascii="Times New Roman" w:hAnsi="Times New Roman" w:cs="Times New Roman"/>
          <w:sz w:val="24"/>
          <w:szCs w:val="24"/>
        </w:rPr>
        <w:t xml:space="preserve"> </w:t>
      </w:r>
      <w:r w:rsidR="007E1933" w:rsidRPr="00D31178">
        <w:rPr>
          <w:rFonts w:ascii="Times New Roman" w:hAnsi="Times New Roman" w:cs="Times New Roman"/>
          <w:sz w:val="24"/>
          <w:szCs w:val="24"/>
        </w:rPr>
        <w:t>t</w:t>
      </w:r>
      <w:r w:rsidR="007646BA" w:rsidRPr="00D31178">
        <w:rPr>
          <w:rFonts w:ascii="Times New Roman" w:hAnsi="Times New Roman" w:cs="Times New Roman"/>
          <w:sz w:val="24"/>
          <w:szCs w:val="24"/>
        </w:rPr>
        <w:t>oetuse S</w:t>
      </w:r>
      <w:r w:rsidR="0039064B" w:rsidRPr="00D31178">
        <w:rPr>
          <w:rFonts w:ascii="Times New Roman" w:hAnsi="Times New Roman" w:cs="Times New Roman"/>
          <w:sz w:val="24"/>
          <w:szCs w:val="24"/>
        </w:rPr>
        <w:t>aaja ei ole täitnud L</w:t>
      </w:r>
      <w:r w:rsidR="00FE4DF1" w:rsidRPr="00D31178">
        <w:rPr>
          <w:rFonts w:ascii="Times New Roman" w:hAnsi="Times New Roman" w:cs="Times New Roman"/>
          <w:sz w:val="24"/>
          <w:szCs w:val="24"/>
        </w:rPr>
        <w:t>epingus või toetuse andmist ja kasutamist reguleerivates õigusaktides talle pandud kohustusi.</w:t>
      </w:r>
    </w:p>
    <w:p w14:paraId="1E265B62" w14:textId="77777777" w:rsidR="00FE4DF1"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12. </w:t>
      </w:r>
      <w:r w:rsidR="00FE4DF1" w:rsidRPr="00D31178">
        <w:rPr>
          <w:rFonts w:ascii="Times New Roman" w:hAnsi="Times New Roman" w:cs="Times New Roman"/>
          <w:sz w:val="24"/>
          <w:szCs w:val="24"/>
        </w:rPr>
        <w:t>ARUANDLUS</w:t>
      </w:r>
    </w:p>
    <w:p w14:paraId="408C6EDB" w14:textId="77777777" w:rsidR="007E1933" w:rsidRPr="00D31178" w:rsidRDefault="00C84EC3"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12.1 </w:t>
      </w:r>
      <w:r w:rsidR="007646BA" w:rsidRPr="00D31178">
        <w:rPr>
          <w:rFonts w:ascii="Times New Roman" w:hAnsi="Times New Roman" w:cs="Times New Roman"/>
          <w:sz w:val="24"/>
          <w:szCs w:val="24"/>
        </w:rPr>
        <w:t>Toetuse S</w:t>
      </w:r>
      <w:r w:rsidR="00FE4DF1" w:rsidRPr="00D31178">
        <w:rPr>
          <w:rFonts w:ascii="Times New Roman" w:hAnsi="Times New Roman" w:cs="Times New Roman"/>
          <w:sz w:val="24"/>
          <w:szCs w:val="24"/>
        </w:rPr>
        <w:t xml:space="preserve">aaja on kohustatud esitama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ihtasutusele projekti lõp</w:t>
      </w:r>
      <w:r w:rsidR="0039064B" w:rsidRPr="00D31178">
        <w:rPr>
          <w:rFonts w:ascii="Times New Roman" w:hAnsi="Times New Roman" w:cs="Times New Roman"/>
          <w:sz w:val="24"/>
          <w:szCs w:val="24"/>
        </w:rPr>
        <w:t>paruande L</w:t>
      </w:r>
      <w:r w:rsidR="00FE4DF1" w:rsidRPr="00D31178">
        <w:rPr>
          <w:rFonts w:ascii="Times New Roman" w:hAnsi="Times New Roman" w:cs="Times New Roman"/>
          <w:sz w:val="24"/>
          <w:szCs w:val="24"/>
        </w:rPr>
        <w:t>epingus sätestatud tähtajaks.</w:t>
      </w:r>
    </w:p>
    <w:p w14:paraId="6685A07F" w14:textId="77777777" w:rsidR="007E1933" w:rsidRPr="00D31178" w:rsidRDefault="00C84EC3"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12.2 </w:t>
      </w:r>
      <w:r w:rsidR="00FE4DF1" w:rsidRPr="00D31178">
        <w:rPr>
          <w:rFonts w:ascii="Times New Roman" w:hAnsi="Times New Roman" w:cs="Times New Roman"/>
          <w:sz w:val="24"/>
          <w:szCs w:val="24"/>
        </w:rPr>
        <w:t>Aruandluses lähtutakse taotlusest, konkursijuhendi nõuetest ja aruannete kinnitatud vormidest. Projekti aruanne koosneb sisu- ja finantsaruandest (lisa 1).</w:t>
      </w:r>
    </w:p>
    <w:p w14:paraId="2F6B1948" w14:textId="77777777" w:rsidR="00152F22" w:rsidRPr="00D31178" w:rsidRDefault="00C84EC3"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12.3 </w:t>
      </w:r>
      <w:r w:rsidR="00FE4DF1" w:rsidRPr="00D31178">
        <w:rPr>
          <w:rFonts w:ascii="Times New Roman" w:hAnsi="Times New Roman" w:cs="Times New Roman"/>
          <w:sz w:val="24"/>
          <w:szCs w:val="24"/>
        </w:rPr>
        <w:t>Projekti finantsaruandes tuleb esitada ülevaade lõp</w:t>
      </w:r>
      <w:r w:rsidR="001E2E37" w:rsidRPr="00D31178">
        <w:rPr>
          <w:rFonts w:ascii="Times New Roman" w:hAnsi="Times New Roman" w:cs="Times New Roman"/>
          <w:sz w:val="24"/>
          <w:szCs w:val="24"/>
        </w:rPr>
        <w:t>likult kujunenud eelarvest</w:t>
      </w:r>
      <w:r w:rsidR="00FE4DF1" w:rsidRPr="00D31178">
        <w:rPr>
          <w:rFonts w:ascii="Times New Roman" w:hAnsi="Times New Roman" w:cs="Times New Roman"/>
          <w:sz w:val="24"/>
          <w:szCs w:val="24"/>
        </w:rPr>
        <w:t>.</w:t>
      </w:r>
      <w:r w:rsidR="001E2E37"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Maksedokumendid tuleb esitada </w:t>
      </w:r>
      <w:r w:rsidR="005F09E6" w:rsidRPr="00D31178">
        <w:rPr>
          <w:rFonts w:ascii="Times New Roman" w:hAnsi="Times New Roman" w:cs="Times New Roman"/>
          <w:sz w:val="24"/>
          <w:szCs w:val="24"/>
        </w:rPr>
        <w:t>S</w:t>
      </w:r>
      <w:r w:rsidR="001E2E37" w:rsidRPr="00D31178">
        <w:rPr>
          <w:rFonts w:ascii="Times New Roman" w:hAnsi="Times New Roman" w:cs="Times New Roman"/>
          <w:sz w:val="24"/>
          <w:szCs w:val="24"/>
        </w:rPr>
        <w:t xml:space="preserve">ihtasutuse </w:t>
      </w:r>
      <w:r w:rsidR="00FE4DF1" w:rsidRPr="00D31178">
        <w:rPr>
          <w:rFonts w:ascii="Times New Roman" w:hAnsi="Times New Roman" w:cs="Times New Roman"/>
          <w:sz w:val="24"/>
          <w:szCs w:val="24"/>
        </w:rPr>
        <w:t>eraldatud toetuse kohta.</w:t>
      </w:r>
    </w:p>
    <w:p w14:paraId="3AB59D46" w14:textId="77777777" w:rsidR="007E1933" w:rsidRPr="00D31178" w:rsidRDefault="00C84EC3"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12.4</w:t>
      </w:r>
      <w:r w:rsidR="000A6116"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Lepingus märgitud</w:t>
      </w:r>
      <w:r w:rsidR="007646BA" w:rsidRPr="00D31178">
        <w:rPr>
          <w:rFonts w:ascii="Times New Roman" w:hAnsi="Times New Roman" w:cs="Times New Roman"/>
          <w:sz w:val="24"/>
          <w:szCs w:val="24"/>
        </w:rPr>
        <w:t xml:space="preserve"> kontaktisik nõustab vajadusel Toetuse S</w:t>
      </w:r>
      <w:r w:rsidR="0039064B" w:rsidRPr="00D31178">
        <w:rPr>
          <w:rFonts w:ascii="Times New Roman" w:hAnsi="Times New Roman" w:cs="Times New Roman"/>
          <w:sz w:val="24"/>
          <w:szCs w:val="24"/>
        </w:rPr>
        <w:t>aajaid L</w:t>
      </w:r>
      <w:r w:rsidR="00FE4DF1" w:rsidRPr="00D31178">
        <w:rPr>
          <w:rFonts w:ascii="Times New Roman" w:hAnsi="Times New Roman" w:cs="Times New Roman"/>
          <w:sz w:val="24"/>
          <w:szCs w:val="24"/>
        </w:rPr>
        <w:t>epinguga seotud teemadel, sh aruande täitmisel</w:t>
      </w:r>
      <w:r w:rsidR="007646BA" w:rsidRPr="00D31178">
        <w:rPr>
          <w:rFonts w:ascii="Times New Roman" w:hAnsi="Times New Roman" w:cs="Times New Roman"/>
          <w:sz w:val="24"/>
          <w:szCs w:val="24"/>
        </w:rPr>
        <w:t xml:space="preserve"> ja koostamisel. Nõustamine on Toetuse S</w:t>
      </w:r>
      <w:r w:rsidR="00FE4DF1" w:rsidRPr="00D31178">
        <w:rPr>
          <w:rFonts w:ascii="Times New Roman" w:hAnsi="Times New Roman" w:cs="Times New Roman"/>
          <w:sz w:val="24"/>
          <w:szCs w:val="24"/>
        </w:rPr>
        <w:t>aajale vabatahtlik.</w:t>
      </w:r>
    </w:p>
    <w:p w14:paraId="645F5028" w14:textId="77777777" w:rsidR="0037078A" w:rsidRPr="00D31178" w:rsidRDefault="00C84EC3"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 xml:space="preserve">12.5 </w:t>
      </w:r>
      <w:r w:rsidR="007646BA" w:rsidRPr="00D31178">
        <w:rPr>
          <w:rFonts w:ascii="Times New Roman" w:hAnsi="Times New Roman" w:cs="Times New Roman"/>
          <w:sz w:val="24"/>
          <w:szCs w:val="24"/>
        </w:rPr>
        <w:t>Sihtasutus võib küsida Toetuse S</w:t>
      </w:r>
      <w:r w:rsidR="00FE4DF1" w:rsidRPr="00D31178">
        <w:rPr>
          <w:rFonts w:ascii="Times New Roman" w:hAnsi="Times New Roman" w:cs="Times New Roman"/>
          <w:sz w:val="24"/>
          <w:szCs w:val="24"/>
        </w:rPr>
        <w:t xml:space="preserve">aajalt täiendavat teavet toetuse kasutamise kohta. </w:t>
      </w:r>
      <w:r w:rsidR="00F74351" w:rsidRPr="00D31178">
        <w:rPr>
          <w:rFonts w:ascii="Times New Roman" w:hAnsi="Times New Roman" w:cs="Times New Roman"/>
          <w:sz w:val="24"/>
          <w:szCs w:val="24"/>
        </w:rPr>
        <w:t>Järelep</w:t>
      </w:r>
      <w:r w:rsidR="00FE4DF1" w:rsidRPr="00D31178">
        <w:rPr>
          <w:rFonts w:ascii="Times New Roman" w:hAnsi="Times New Roman" w:cs="Times New Roman"/>
          <w:sz w:val="24"/>
          <w:szCs w:val="24"/>
        </w:rPr>
        <w:t>äringute esitamise ja nei</w:t>
      </w:r>
      <w:r w:rsidR="0039064B" w:rsidRPr="00D31178">
        <w:rPr>
          <w:rFonts w:ascii="Times New Roman" w:hAnsi="Times New Roman" w:cs="Times New Roman"/>
          <w:sz w:val="24"/>
          <w:szCs w:val="24"/>
        </w:rPr>
        <w:t>le vastamise kord sätestatakse L</w:t>
      </w:r>
      <w:r w:rsidR="00FE4DF1" w:rsidRPr="00D31178">
        <w:rPr>
          <w:rFonts w:ascii="Times New Roman" w:hAnsi="Times New Roman" w:cs="Times New Roman"/>
          <w:sz w:val="24"/>
          <w:szCs w:val="24"/>
        </w:rPr>
        <w:t>epingus.</w:t>
      </w:r>
    </w:p>
    <w:p w14:paraId="3793048B" w14:textId="77777777" w:rsidR="00FE4DF1"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13. </w:t>
      </w:r>
      <w:r w:rsidR="00FE4DF1" w:rsidRPr="00D31178">
        <w:rPr>
          <w:rFonts w:ascii="Times New Roman" w:hAnsi="Times New Roman" w:cs="Times New Roman"/>
          <w:sz w:val="24"/>
          <w:szCs w:val="24"/>
        </w:rPr>
        <w:t>KONKURSI TÜHISTAMINE</w:t>
      </w:r>
    </w:p>
    <w:p w14:paraId="1E22258F" w14:textId="77777777" w:rsidR="00FE4DF1" w:rsidRPr="00D31178" w:rsidRDefault="00C84EC3" w:rsidP="00C84EC3">
      <w:pPr>
        <w:tabs>
          <w:tab w:val="left" w:pos="993"/>
        </w:tabs>
        <w:jc w:val="both"/>
        <w:rPr>
          <w:rFonts w:ascii="Times New Roman" w:hAnsi="Times New Roman" w:cs="Times New Roman"/>
          <w:sz w:val="24"/>
          <w:szCs w:val="24"/>
        </w:rPr>
      </w:pPr>
      <w:r w:rsidRPr="00D31178">
        <w:rPr>
          <w:rFonts w:ascii="Times New Roman" w:hAnsi="Times New Roman" w:cs="Times New Roman"/>
          <w:sz w:val="24"/>
          <w:szCs w:val="24"/>
        </w:rPr>
        <w:t>13.1</w:t>
      </w:r>
      <w:r w:rsidR="00D929D2" w:rsidRPr="00D31178">
        <w:rPr>
          <w:rFonts w:ascii="Times New Roman" w:hAnsi="Times New Roman" w:cs="Times New Roman"/>
          <w:sz w:val="24"/>
          <w:szCs w:val="24"/>
        </w:rPr>
        <w:t xml:space="preserve"> S</w:t>
      </w:r>
      <w:r w:rsidR="00FE4DF1" w:rsidRPr="00D31178">
        <w:rPr>
          <w:rFonts w:ascii="Times New Roman" w:hAnsi="Times New Roman" w:cs="Times New Roman"/>
          <w:sz w:val="24"/>
          <w:szCs w:val="24"/>
        </w:rPr>
        <w:t>ihtasutusel on õigus Konkurss tühistada järgmistel juhtudel:</w:t>
      </w:r>
    </w:p>
    <w:p w14:paraId="1F07A95B" w14:textId="77777777" w:rsidR="00A827DB"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13.2 </w:t>
      </w:r>
      <w:r w:rsidR="00FE4DF1" w:rsidRPr="00D31178">
        <w:rPr>
          <w:rFonts w:ascii="Times New Roman" w:hAnsi="Times New Roman" w:cs="Times New Roman"/>
          <w:sz w:val="24"/>
          <w:szCs w:val="24"/>
        </w:rPr>
        <w:t>Konkurss on olnud ebaedukas, st ühtegi (nõuetele vastavat) taotlust ei laekunud;</w:t>
      </w:r>
    </w:p>
    <w:p w14:paraId="03F8C9B3" w14:textId="77777777" w:rsidR="008B1C5B"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lastRenderedPageBreak/>
        <w:t xml:space="preserve">13.3 </w:t>
      </w:r>
      <w:r w:rsidR="00FE4DF1" w:rsidRPr="00D31178">
        <w:rPr>
          <w:rFonts w:ascii="Times New Roman" w:hAnsi="Times New Roman" w:cs="Times New Roman"/>
          <w:sz w:val="24"/>
          <w:szCs w:val="24"/>
        </w:rPr>
        <w:t>Konkursi majanduslikud ja tehnilised andmed on oluliselt muutunud;</w:t>
      </w:r>
    </w:p>
    <w:p w14:paraId="7A5E8FFF" w14:textId="77777777" w:rsidR="00D929D2" w:rsidRPr="00D31178" w:rsidRDefault="00C84EC3"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13.4 </w:t>
      </w:r>
      <w:r w:rsidR="00FE4DF1" w:rsidRPr="00D31178">
        <w:rPr>
          <w:rFonts w:ascii="Times New Roman" w:hAnsi="Times New Roman" w:cs="Times New Roman"/>
          <w:sz w:val="24"/>
          <w:szCs w:val="24"/>
        </w:rPr>
        <w:t xml:space="preserve">erandjuhud või </w:t>
      </w:r>
      <w:r w:rsidR="00FE4DF1" w:rsidRPr="00D31178">
        <w:rPr>
          <w:rFonts w:ascii="Times New Roman" w:hAnsi="Times New Roman" w:cs="Times New Roman"/>
          <w:i/>
          <w:sz w:val="24"/>
          <w:szCs w:val="24"/>
        </w:rPr>
        <w:t>force majeure</w:t>
      </w:r>
      <w:r w:rsidR="00FE4DF1" w:rsidRPr="00D31178">
        <w:rPr>
          <w:rFonts w:ascii="Times New Roman" w:hAnsi="Times New Roman" w:cs="Times New Roman"/>
          <w:sz w:val="24"/>
          <w:szCs w:val="24"/>
        </w:rPr>
        <w:t>, mis takistavad planeeritud tegevuste normaalset kulgu</w:t>
      </w:r>
      <w:r w:rsidR="00EF17A0" w:rsidRPr="00D31178">
        <w:rPr>
          <w:rFonts w:ascii="Times New Roman" w:hAnsi="Times New Roman" w:cs="Times New Roman"/>
          <w:sz w:val="24"/>
          <w:szCs w:val="24"/>
        </w:rPr>
        <w:t>;</w:t>
      </w:r>
    </w:p>
    <w:p w14:paraId="18C71DC7" w14:textId="77777777" w:rsidR="00FE4DF1" w:rsidRPr="00D31178" w:rsidRDefault="00D929D2" w:rsidP="00C84EC3">
      <w:pPr>
        <w:jc w:val="both"/>
        <w:rPr>
          <w:rFonts w:ascii="Times New Roman" w:hAnsi="Times New Roman" w:cs="Times New Roman"/>
          <w:sz w:val="24"/>
          <w:szCs w:val="24"/>
        </w:rPr>
      </w:pPr>
      <w:r w:rsidRPr="00D31178">
        <w:rPr>
          <w:rFonts w:ascii="Times New Roman" w:hAnsi="Times New Roman" w:cs="Times New Roman"/>
          <w:sz w:val="24"/>
          <w:szCs w:val="24"/>
        </w:rPr>
        <w:t xml:space="preserve">13.5 </w:t>
      </w:r>
      <w:r w:rsidR="00FE4DF1" w:rsidRPr="00D31178">
        <w:rPr>
          <w:rFonts w:ascii="Times New Roman" w:hAnsi="Times New Roman" w:cs="Times New Roman"/>
          <w:sz w:val="24"/>
          <w:szCs w:val="24"/>
        </w:rPr>
        <w:t>Protseduurides on esinenud normide rikkumist, eriti juhul, kui see on takistanud ausat konkurentsi.</w:t>
      </w:r>
    </w:p>
    <w:p w14:paraId="29CE23C0" w14:textId="77777777" w:rsidR="00D929D2" w:rsidRPr="00D31178" w:rsidRDefault="00D929D2" w:rsidP="00D929D2">
      <w:pPr>
        <w:jc w:val="both"/>
        <w:rPr>
          <w:rFonts w:ascii="Times New Roman" w:hAnsi="Times New Roman" w:cs="Times New Roman"/>
          <w:sz w:val="24"/>
          <w:szCs w:val="24"/>
        </w:rPr>
      </w:pPr>
      <w:r w:rsidRPr="00D31178">
        <w:rPr>
          <w:rFonts w:ascii="Times New Roman" w:hAnsi="Times New Roman" w:cs="Times New Roman"/>
          <w:sz w:val="24"/>
          <w:szCs w:val="24"/>
        </w:rPr>
        <w:t xml:space="preserve">14. </w:t>
      </w:r>
      <w:r w:rsidR="00FE4DF1" w:rsidRPr="00D31178">
        <w:rPr>
          <w:rFonts w:ascii="Times New Roman" w:hAnsi="Times New Roman" w:cs="Times New Roman"/>
          <w:sz w:val="24"/>
          <w:szCs w:val="24"/>
        </w:rPr>
        <w:t>LISAD</w:t>
      </w:r>
    </w:p>
    <w:p w14:paraId="643E4906" w14:textId="77777777" w:rsidR="00D929D2" w:rsidRPr="00D31178" w:rsidRDefault="00D929D2" w:rsidP="00D929D2">
      <w:pPr>
        <w:jc w:val="both"/>
        <w:rPr>
          <w:rFonts w:ascii="Times New Roman" w:hAnsi="Times New Roman" w:cs="Times New Roman"/>
          <w:sz w:val="24"/>
          <w:szCs w:val="24"/>
        </w:rPr>
      </w:pPr>
      <w:r w:rsidRPr="00D31178">
        <w:rPr>
          <w:rFonts w:ascii="Times New Roman" w:hAnsi="Times New Roman" w:cs="Times New Roman"/>
          <w:sz w:val="24"/>
          <w:szCs w:val="24"/>
        </w:rPr>
        <w:t xml:space="preserve">14.1 </w:t>
      </w:r>
      <w:r w:rsidR="00FE4DF1" w:rsidRPr="00D31178">
        <w:rPr>
          <w:rFonts w:ascii="Times New Roman" w:hAnsi="Times New Roman" w:cs="Times New Roman"/>
          <w:sz w:val="24"/>
          <w:szCs w:val="24"/>
        </w:rPr>
        <w:t>Lisa 1. Taotluse, eelarve, sisuaruande ja finantsaruande vorm (kaks viimast vormi on hilisemaks esitamiseks);</w:t>
      </w:r>
    </w:p>
    <w:p w14:paraId="448467EF" w14:textId="77777777" w:rsidR="00B03775" w:rsidRPr="00D31178" w:rsidRDefault="00D929D2" w:rsidP="00D929D2">
      <w:pPr>
        <w:jc w:val="both"/>
        <w:rPr>
          <w:rFonts w:ascii="Times New Roman" w:hAnsi="Times New Roman" w:cs="Times New Roman"/>
          <w:sz w:val="24"/>
          <w:szCs w:val="24"/>
        </w:rPr>
      </w:pPr>
      <w:r w:rsidRPr="00D31178">
        <w:rPr>
          <w:rFonts w:ascii="Times New Roman" w:hAnsi="Times New Roman" w:cs="Times New Roman"/>
          <w:sz w:val="24"/>
          <w:szCs w:val="24"/>
        </w:rPr>
        <w:t xml:space="preserve">14.2 </w:t>
      </w:r>
      <w:r w:rsidR="00FE4DF1" w:rsidRPr="00D31178">
        <w:rPr>
          <w:rFonts w:ascii="Times New Roman" w:hAnsi="Times New Roman" w:cs="Times New Roman"/>
          <w:sz w:val="24"/>
          <w:szCs w:val="24"/>
        </w:rPr>
        <w:t>Lisa 2. Registreerimislehe vorm (</w:t>
      </w:r>
      <w:r w:rsidR="00697A52" w:rsidRPr="00D31178">
        <w:rPr>
          <w:rFonts w:ascii="Times New Roman" w:hAnsi="Times New Roman" w:cs="Times New Roman"/>
          <w:sz w:val="24"/>
          <w:szCs w:val="24"/>
        </w:rPr>
        <w:t xml:space="preserve">registreerimislehe </w:t>
      </w:r>
      <w:r w:rsidR="0084034D" w:rsidRPr="00D31178">
        <w:rPr>
          <w:rFonts w:ascii="Times New Roman" w:hAnsi="Times New Roman" w:cs="Times New Roman"/>
          <w:sz w:val="24"/>
          <w:szCs w:val="24"/>
        </w:rPr>
        <w:t>kasutamise</w:t>
      </w:r>
      <w:r w:rsidR="00697A52" w:rsidRPr="00D31178">
        <w:rPr>
          <w:rFonts w:ascii="Times New Roman" w:hAnsi="Times New Roman" w:cs="Times New Roman"/>
          <w:sz w:val="24"/>
          <w:szCs w:val="24"/>
        </w:rPr>
        <w:t xml:space="preserve"> vajadus </w:t>
      </w:r>
      <w:r w:rsidR="0084034D" w:rsidRPr="00D31178">
        <w:rPr>
          <w:rFonts w:ascii="Times New Roman" w:hAnsi="Times New Roman" w:cs="Times New Roman"/>
          <w:sz w:val="24"/>
          <w:szCs w:val="24"/>
        </w:rPr>
        <w:t>sõltub taotlusest ja lepitakse kokku</w:t>
      </w:r>
      <w:r w:rsidR="00697A52" w:rsidRPr="00D31178">
        <w:rPr>
          <w:rFonts w:ascii="Times New Roman" w:hAnsi="Times New Roman" w:cs="Times New Roman"/>
          <w:sz w:val="24"/>
          <w:szCs w:val="24"/>
        </w:rPr>
        <w:t xml:space="preserve"> enne projektitoetuselepingu sõlmimist).</w:t>
      </w:r>
    </w:p>
    <w:sectPr w:rsidR="00B03775" w:rsidRPr="00D31178" w:rsidSect="000D4C96">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F8FCF" w14:textId="77777777" w:rsidR="00CB05CA" w:rsidRDefault="00CB05CA">
      <w:pPr>
        <w:spacing w:after="0" w:line="240" w:lineRule="auto"/>
      </w:pPr>
      <w:r>
        <w:separator/>
      </w:r>
    </w:p>
  </w:endnote>
  <w:endnote w:type="continuationSeparator" w:id="0">
    <w:p w14:paraId="3E95F975" w14:textId="77777777" w:rsidR="00CB05CA" w:rsidRDefault="00CB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952025"/>
      <w:docPartObj>
        <w:docPartGallery w:val="Page Numbers (Bottom of Page)"/>
        <w:docPartUnique/>
      </w:docPartObj>
    </w:sdtPr>
    <w:sdtEndPr>
      <w:rPr>
        <w:noProof/>
      </w:rPr>
    </w:sdtEndPr>
    <w:sdtContent>
      <w:p w14:paraId="62128AE2" w14:textId="5C470B82" w:rsidR="00215C52" w:rsidRDefault="00C57DE1">
        <w:pPr>
          <w:pStyle w:val="Footer"/>
          <w:jc w:val="center"/>
        </w:pPr>
        <w:r>
          <w:fldChar w:fldCharType="begin"/>
        </w:r>
        <w:r>
          <w:instrText xml:space="preserve"> PAGE   \* MERGEFORMAT </w:instrText>
        </w:r>
        <w:r>
          <w:fldChar w:fldCharType="separate"/>
        </w:r>
        <w:r w:rsidR="00F5640E">
          <w:rPr>
            <w:noProof/>
          </w:rPr>
          <w:t>6</w:t>
        </w:r>
        <w:r>
          <w:rPr>
            <w:noProof/>
          </w:rPr>
          <w:fldChar w:fldCharType="end"/>
        </w:r>
      </w:p>
    </w:sdtContent>
  </w:sdt>
  <w:p w14:paraId="7C66E686" w14:textId="77777777" w:rsidR="00215C52" w:rsidRDefault="00215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24DC0" w14:textId="77777777" w:rsidR="00CB05CA" w:rsidRDefault="00CB05CA">
      <w:pPr>
        <w:spacing w:after="0" w:line="240" w:lineRule="auto"/>
      </w:pPr>
      <w:r>
        <w:separator/>
      </w:r>
    </w:p>
  </w:footnote>
  <w:footnote w:type="continuationSeparator" w:id="0">
    <w:p w14:paraId="44EB1551" w14:textId="77777777" w:rsidR="00CB05CA" w:rsidRDefault="00CB05CA">
      <w:pPr>
        <w:spacing w:after="0" w:line="240" w:lineRule="auto"/>
      </w:pPr>
      <w:r>
        <w:continuationSeparator/>
      </w:r>
    </w:p>
  </w:footnote>
  <w:footnote w:id="1">
    <w:p w14:paraId="591D0414" w14:textId="19C1EC47" w:rsidR="00444954" w:rsidRPr="008F2E4E" w:rsidRDefault="00444954" w:rsidP="008F2E4E">
      <w:pPr>
        <w:pStyle w:val="FootnoteText"/>
        <w:jc w:val="both"/>
        <w:rPr>
          <w:rFonts w:ascii="Times New Roman" w:hAnsi="Times New Roman" w:cs="Times New Roman"/>
          <w:sz w:val="24"/>
          <w:szCs w:val="24"/>
          <w:lang w:val="en-US"/>
        </w:rPr>
      </w:pPr>
      <w:r>
        <w:rPr>
          <w:rStyle w:val="FootnoteReference"/>
        </w:rPr>
        <w:footnoteRef/>
      </w:r>
      <w:r>
        <w:t xml:space="preserve"> </w:t>
      </w:r>
      <w:r w:rsidRPr="008F2E4E">
        <w:rPr>
          <w:rFonts w:ascii="Times New Roman" w:hAnsi="Times New Roman" w:cs="Times New Roman"/>
          <w:sz w:val="22"/>
          <w:szCs w:val="22"/>
        </w:rPr>
        <w:t>Kui</w:t>
      </w:r>
      <w:r w:rsidRPr="008F2E4E">
        <w:rPr>
          <w:rFonts w:ascii="Times New Roman" w:hAnsi="Times New Roman" w:cs="Times New Roman"/>
          <w:bCs/>
          <w:sz w:val="22"/>
          <w:szCs w:val="22"/>
        </w:rPr>
        <w:t xml:space="preserve"> toetus on </w:t>
      </w:r>
      <w:r w:rsidRPr="008F2E4E">
        <w:rPr>
          <w:rFonts w:ascii="Times New Roman" w:hAnsi="Times New Roman" w:cs="Times New Roman"/>
          <w:sz w:val="22"/>
          <w:szCs w:val="22"/>
        </w:rPr>
        <w:t xml:space="preserve">käsitletav vähese tähtsusega abina ettevõtjale  Euroopa Komisjoni määruse (EL) nr 1407/2013, milles käsitletakse Euroopa Liidu toimimise lepingu artiklite 107 ja 108 kohaldamist vähese tähtsusega abi suhtes (ELT L 352, 24.12.2013, lk 1–8) artikli 3 mõistes, </w:t>
      </w:r>
      <w:r w:rsidRPr="008F2E4E">
        <w:rPr>
          <w:rFonts w:ascii="Times New Roman" w:hAnsi="Times New Roman" w:cs="Times New Roman"/>
          <w:sz w:val="24"/>
          <w:szCs w:val="24"/>
        </w:rPr>
        <w:t>tuleb toetuse kasutamisel järgida nimetatud määruses ja konkurentsiseaduse §-s 33 sätestatut.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F06"/>
    <w:multiLevelType w:val="multilevel"/>
    <w:tmpl w:val="CD306442"/>
    <w:lvl w:ilvl="0">
      <w:start w:val="1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A154C"/>
    <w:multiLevelType w:val="hybridMultilevel"/>
    <w:tmpl w:val="D09ED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476E2"/>
    <w:multiLevelType w:val="hybridMultilevel"/>
    <w:tmpl w:val="113CAC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1950"/>
    <w:multiLevelType w:val="hybridMultilevel"/>
    <w:tmpl w:val="EBCE0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A100F"/>
    <w:multiLevelType w:val="hybridMultilevel"/>
    <w:tmpl w:val="84926FDA"/>
    <w:lvl w:ilvl="0" w:tplc="EF124AD0">
      <w:start w:val="1"/>
      <w:numFmt w:val="lowerLetter"/>
      <w:lvlText w:val="%1)"/>
      <w:lvlJc w:val="left"/>
      <w:pPr>
        <w:ind w:left="1065" w:hanging="360"/>
      </w:pPr>
      <w:rPr>
        <w:rFonts w:hint="default"/>
      </w:rPr>
    </w:lvl>
    <w:lvl w:ilvl="1" w:tplc="04250019">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5" w15:restartNumberingAfterBreak="0">
    <w:nsid w:val="18010612"/>
    <w:multiLevelType w:val="multilevel"/>
    <w:tmpl w:val="D0EA4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C0271"/>
    <w:multiLevelType w:val="hybridMultilevel"/>
    <w:tmpl w:val="C14AB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736C6"/>
    <w:multiLevelType w:val="multilevel"/>
    <w:tmpl w:val="AA18FA9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8F666B"/>
    <w:multiLevelType w:val="multilevel"/>
    <w:tmpl w:val="B262F5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6D16F5"/>
    <w:multiLevelType w:val="hybridMultilevel"/>
    <w:tmpl w:val="2CD4111E"/>
    <w:lvl w:ilvl="0" w:tplc="28000744">
      <w:start w:val="4"/>
      <w:numFmt w:val="lowerLetter"/>
      <w:lvlText w:val="%1)"/>
      <w:lvlJc w:val="left"/>
      <w:pPr>
        <w:ind w:left="1065" w:hanging="360"/>
      </w:pPr>
      <w:rPr>
        <w:rFonts w:hint="default"/>
      </w:rPr>
    </w:lvl>
    <w:lvl w:ilvl="1" w:tplc="04250019">
      <w:start w:val="1"/>
      <w:numFmt w:val="lowerLetter"/>
      <w:lvlText w:val="%2."/>
      <w:lvlJc w:val="left"/>
      <w:pPr>
        <w:ind w:left="1785" w:hanging="360"/>
      </w:pPr>
    </w:lvl>
    <w:lvl w:ilvl="2" w:tplc="0425001B">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0" w15:restartNumberingAfterBreak="0">
    <w:nsid w:val="1EB360EB"/>
    <w:multiLevelType w:val="hybridMultilevel"/>
    <w:tmpl w:val="40C2AB94"/>
    <w:lvl w:ilvl="0" w:tplc="2AE267E6">
      <w:start w:val="8"/>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70FCD"/>
    <w:multiLevelType w:val="multilevel"/>
    <w:tmpl w:val="AAACF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232A1"/>
    <w:multiLevelType w:val="multilevel"/>
    <w:tmpl w:val="C9FE9F6A"/>
    <w:lvl w:ilvl="0">
      <w:start w:val="2"/>
      <w:numFmt w:val="decimal"/>
      <w:lvlText w:val="%1"/>
      <w:lvlJc w:val="left"/>
      <w:pPr>
        <w:ind w:left="360" w:hanging="360"/>
      </w:pPr>
      <w:rPr>
        <w:rFonts w:eastAsiaTheme="minorHAnsi" w:cstheme="minorBidi" w:hint="default"/>
        <w:b/>
        <w:sz w:val="22"/>
      </w:rPr>
    </w:lvl>
    <w:lvl w:ilvl="1">
      <w:start w:val="2"/>
      <w:numFmt w:val="decimal"/>
      <w:lvlText w:val="%1.%2"/>
      <w:lvlJc w:val="left"/>
      <w:pPr>
        <w:ind w:left="360" w:hanging="360"/>
      </w:pPr>
      <w:rPr>
        <w:rFonts w:eastAsiaTheme="minorHAnsi" w:cstheme="minorBidi" w:hint="default"/>
        <w:b/>
        <w:sz w:val="22"/>
      </w:rPr>
    </w:lvl>
    <w:lvl w:ilvl="2">
      <w:start w:val="1"/>
      <w:numFmt w:val="decimal"/>
      <w:lvlText w:val="%1.%2.%3"/>
      <w:lvlJc w:val="left"/>
      <w:pPr>
        <w:ind w:left="720" w:hanging="720"/>
      </w:pPr>
      <w:rPr>
        <w:rFonts w:eastAsiaTheme="minorHAnsi" w:cstheme="minorBidi" w:hint="default"/>
        <w:b/>
        <w:sz w:val="22"/>
      </w:rPr>
    </w:lvl>
    <w:lvl w:ilvl="3">
      <w:start w:val="1"/>
      <w:numFmt w:val="decimal"/>
      <w:lvlText w:val="%1.%2.%3.%4"/>
      <w:lvlJc w:val="left"/>
      <w:pPr>
        <w:ind w:left="720" w:hanging="720"/>
      </w:pPr>
      <w:rPr>
        <w:rFonts w:eastAsiaTheme="minorHAnsi" w:cstheme="minorBidi" w:hint="default"/>
        <w:b/>
        <w:sz w:val="22"/>
      </w:rPr>
    </w:lvl>
    <w:lvl w:ilvl="4">
      <w:start w:val="1"/>
      <w:numFmt w:val="decimal"/>
      <w:lvlText w:val="%1.%2.%3.%4.%5"/>
      <w:lvlJc w:val="left"/>
      <w:pPr>
        <w:ind w:left="1080" w:hanging="1080"/>
      </w:pPr>
      <w:rPr>
        <w:rFonts w:eastAsiaTheme="minorHAnsi" w:cstheme="minorBidi" w:hint="default"/>
        <w:b/>
        <w:sz w:val="22"/>
      </w:rPr>
    </w:lvl>
    <w:lvl w:ilvl="5">
      <w:start w:val="1"/>
      <w:numFmt w:val="decimal"/>
      <w:lvlText w:val="%1.%2.%3.%4.%5.%6"/>
      <w:lvlJc w:val="left"/>
      <w:pPr>
        <w:ind w:left="1080" w:hanging="1080"/>
      </w:pPr>
      <w:rPr>
        <w:rFonts w:eastAsiaTheme="minorHAnsi" w:cstheme="minorBidi" w:hint="default"/>
        <w:b/>
        <w:sz w:val="22"/>
      </w:rPr>
    </w:lvl>
    <w:lvl w:ilvl="6">
      <w:start w:val="1"/>
      <w:numFmt w:val="decimal"/>
      <w:lvlText w:val="%1.%2.%3.%4.%5.%6.%7"/>
      <w:lvlJc w:val="left"/>
      <w:pPr>
        <w:ind w:left="1440" w:hanging="1440"/>
      </w:pPr>
      <w:rPr>
        <w:rFonts w:eastAsiaTheme="minorHAnsi" w:cstheme="minorBidi" w:hint="default"/>
        <w:b/>
        <w:sz w:val="22"/>
      </w:rPr>
    </w:lvl>
    <w:lvl w:ilvl="7">
      <w:start w:val="1"/>
      <w:numFmt w:val="decimal"/>
      <w:lvlText w:val="%1.%2.%3.%4.%5.%6.%7.%8"/>
      <w:lvlJc w:val="left"/>
      <w:pPr>
        <w:ind w:left="1440" w:hanging="1440"/>
      </w:pPr>
      <w:rPr>
        <w:rFonts w:eastAsiaTheme="minorHAnsi" w:cstheme="minorBidi" w:hint="default"/>
        <w:b/>
        <w:sz w:val="22"/>
      </w:rPr>
    </w:lvl>
    <w:lvl w:ilvl="8">
      <w:start w:val="1"/>
      <w:numFmt w:val="decimal"/>
      <w:lvlText w:val="%1.%2.%3.%4.%5.%6.%7.%8.%9"/>
      <w:lvlJc w:val="left"/>
      <w:pPr>
        <w:ind w:left="1440" w:hanging="1440"/>
      </w:pPr>
      <w:rPr>
        <w:rFonts w:eastAsiaTheme="minorHAnsi" w:cstheme="minorBidi" w:hint="default"/>
        <w:b/>
        <w:sz w:val="22"/>
      </w:rPr>
    </w:lvl>
  </w:abstractNum>
  <w:abstractNum w:abstractNumId="13" w15:restartNumberingAfterBreak="0">
    <w:nsid w:val="215A23E2"/>
    <w:multiLevelType w:val="hybridMultilevel"/>
    <w:tmpl w:val="B67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737E1"/>
    <w:multiLevelType w:val="hybridMultilevel"/>
    <w:tmpl w:val="A23A22DC"/>
    <w:lvl w:ilvl="0" w:tplc="2312D3A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64605"/>
    <w:multiLevelType w:val="multilevel"/>
    <w:tmpl w:val="DC14893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A726C"/>
    <w:multiLevelType w:val="hybridMultilevel"/>
    <w:tmpl w:val="6F80E6D8"/>
    <w:lvl w:ilvl="0" w:tplc="7C507EA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54634"/>
    <w:multiLevelType w:val="multilevel"/>
    <w:tmpl w:val="F9304F0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18265E"/>
    <w:multiLevelType w:val="hybridMultilevel"/>
    <w:tmpl w:val="1BBA3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2311E"/>
    <w:multiLevelType w:val="hybridMultilevel"/>
    <w:tmpl w:val="000070E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EED4F99"/>
    <w:multiLevelType w:val="hybridMultilevel"/>
    <w:tmpl w:val="D820DFB2"/>
    <w:lvl w:ilvl="0" w:tplc="63B456C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D6673"/>
    <w:multiLevelType w:val="multilevel"/>
    <w:tmpl w:val="C9FE9F6A"/>
    <w:lvl w:ilvl="0">
      <w:start w:val="2"/>
      <w:numFmt w:val="decimal"/>
      <w:lvlText w:val="%1"/>
      <w:lvlJc w:val="left"/>
      <w:pPr>
        <w:ind w:left="360" w:hanging="360"/>
      </w:pPr>
      <w:rPr>
        <w:rFonts w:eastAsiaTheme="minorHAnsi" w:cstheme="minorBidi" w:hint="default"/>
        <w:b/>
        <w:sz w:val="22"/>
      </w:rPr>
    </w:lvl>
    <w:lvl w:ilvl="1">
      <w:start w:val="2"/>
      <w:numFmt w:val="decimal"/>
      <w:lvlText w:val="%1.%2"/>
      <w:lvlJc w:val="left"/>
      <w:pPr>
        <w:ind w:left="360" w:hanging="360"/>
      </w:pPr>
      <w:rPr>
        <w:rFonts w:eastAsiaTheme="minorHAnsi" w:cstheme="minorBidi" w:hint="default"/>
        <w:b/>
        <w:sz w:val="22"/>
      </w:rPr>
    </w:lvl>
    <w:lvl w:ilvl="2">
      <w:start w:val="1"/>
      <w:numFmt w:val="decimal"/>
      <w:lvlText w:val="%1.%2.%3"/>
      <w:lvlJc w:val="left"/>
      <w:pPr>
        <w:ind w:left="720" w:hanging="720"/>
      </w:pPr>
      <w:rPr>
        <w:rFonts w:eastAsiaTheme="minorHAnsi" w:cstheme="minorBidi" w:hint="default"/>
        <w:b/>
        <w:sz w:val="22"/>
      </w:rPr>
    </w:lvl>
    <w:lvl w:ilvl="3">
      <w:start w:val="1"/>
      <w:numFmt w:val="decimal"/>
      <w:lvlText w:val="%1.%2.%3.%4"/>
      <w:lvlJc w:val="left"/>
      <w:pPr>
        <w:ind w:left="720" w:hanging="720"/>
      </w:pPr>
      <w:rPr>
        <w:rFonts w:eastAsiaTheme="minorHAnsi" w:cstheme="minorBidi" w:hint="default"/>
        <w:b/>
        <w:sz w:val="22"/>
      </w:rPr>
    </w:lvl>
    <w:lvl w:ilvl="4">
      <w:start w:val="1"/>
      <w:numFmt w:val="decimal"/>
      <w:lvlText w:val="%1.%2.%3.%4.%5"/>
      <w:lvlJc w:val="left"/>
      <w:pPr>
        <w:ind w:left="1080" w:hanging="1080"/>
      </w:pPr>
      <w:rPr>
        <w:rFonts w:eastAsiaTheme="minorHAnsi" w:cstheme="minorBidi" w:hint="default"/>
        <w:b/>
        <w:sz w:val="22"/>
      </w:rPr>
    </w:lvl>
    <w:lvl w:ilvl="5">
      <w:start w:val="1"/>
      <w:numFmt w:val="decimal"/>
      <w:lvlText w:val="%1.%2.%3.%4.%5.%6"/>
      <w:lvlJc w:val="left"/>
      <w:pPr>
        <w:ind w:left="1080" w:hanging="1080"/>
      </w:pPr>
      <w:rPr>
        <w:rFonts w:eastAsiaTheme="minorHAnsi" w:cstheme="minorBidi" w:hint="default"/>
        <w:b/>
        <w:sz w:val="22"/>
      </w:rPr>
    </w:lvl>
    <w:lvl w:ilvl="6">
      <w:start w:val="1"/>
      <w:numFmt w:val="decimal"/>
      <w:lvlText w:val="%1.%2.%3.%4.%5.%6.%7"/>
      <w:lvlJc w:val="left"/>
      <w:pPr>
        <w:ind w:left="1440" w:hanging="1440"/>
      </w:pPr>
      <w:rPr>
        <w:rFonts w:eastAsiaTheme="minorHAnsi" w:cstheme="minorBidi" w:hint="default"/>
        <w:b/>
        <w:sz w:val="22"/>
      </w:rPr>
    </w:lvl>
    <w:lvl w:ilvl="7">
      <w:start w:val="1"/>
      <w:numFmt w:val="decimal"/>
      <w:lvlText w:val="%1.%2.%3.%4.%5.%6.%7.%8"/>
      <w:lvlJc w:val="left"/>
      <w:pPr>
        <w:ind w:left="1440" w:hanging="1440"/>
      </w:pPr>
      <w:rPr>
        <w:rFonts w:eastAsiaTheme="minorHAnsi" w:cstheme="minorBidi" w:hint="default"/>
        <w:b/>
        <w:sz w:val="22"/>
      </w:rPr>
    </w:lvl>
    <w:lvl w:ilvl="8">
      <w:start w:val="1"/>
      <w:numFmt w:val="decimal"/>
      <w:lvlText w:val="%1.%2.%3.%4.%5.%6.%7.%8.%9"/>
      <w:lvlJc w:val="left"/>
      <w:pPr>
        <w:ind w:left="1440" w:hanging="1440"/>
      </w:pPr>
      <w:rPr>
        <w:rFonts w:eastAsiaTheme="minorHAnsi" w:cstheme="minorBidi" w:hint="default"/>
        <w:b/>
        <w:sz w:val="22"/>
      </w:rPr>
    </w:lvl>
  </w:abstractNum>
  <w:abstractNum w:abstractNumId="22" w15:restartNumberingAfterBreak="0">
    <w:nsid w:val="44AA63E7"/>
    <w:multiLevelType w:val="hybridMultilevel"/>
    <w:tmpl w:val="5C1404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3971B6"/>
    <w:multiLevelType w:val="hybridMultilevel"/>
    <w:tmpl w:val="CB3C47E2"/>
    <w:lvl w:ilvl="0" w:tplc="D744C90E">
      <w:start w:val="8"/>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2A31"/>
    <w:multiLevelType w:val="multilevel"/>
    <w:tmpl w:val="B142E62C"/>
    <w:lvl w:ilvl="0">
      <w:start w:val="1"/>
      <w:numFmt w:val="lowerLetter"/>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25" w15:restartNumberingAfterBreak="0">
    <w:nsid w:val="46544A0A"/>
    <w:multiLevelType w:val="multilevel"/>
    <w:tmpl w:val="5DF8743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92030E"/>
    <w:multiLevelType w:val="multilevel"/>
    <w:tmpl w:val="A6EC4D6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9159B3"/>
    <w:multiLevelType w:val="hybridMultilevel"/>
    <w:tmpl w:val="510EDCDA"/>
    <w:lvl w:ilvl="0" w:tplc="8E12B4B6">
      <w:start w:val="8"/>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0624D"/>
    <w:multiLevelType w:val="multilevel"/>
    <w:tmpl w:val="728E0F80"/>
    <w:lvl w:ilvl="0">
      <w:start w:val="2"/>
      <w:numFmt w:val="decimal"/>
      <w:lvlText w:val="%1"/>
      <w:lvlJc w:val="left"/>
      <w:pPr>
        <w:ind w:left="360" w:hanging="360"/>
      </w:pPr>
      <w:rPr>
        <w:rFonts w:eastAsiaTheme="minorHAnsi" w:cstheme="minorBidi" w:hint="default"/>
        <w:b/>
        <w:sz w:val="22"/>
      </w:rPr>
    </w:lvl>
    <w:lvl w:ilvl="1">
      <w:start w:val="1"/>
      <w:numFmt w:val="decimal"/>
      <w:lvlText w:val="%1.%2"/>
      <w:lvlJc w:val="left"/>
      <w:pPr>
        <w:ind w:left="360" w:hanging="360"/>
      </w:pPr>
      <w:rPr>
        <w:rFonts w:eastAsiaTheme="minorHAnsi" w:cstheme="minorBidi" w:hint="default"/>
        <w:b/>
        <w:sz w:val="22"/>
      </w:rPr>
    </w:lvl>
    <w:lvl w:ilvl="2">
      <w:start w:val="1"/>
      <w:numFmt w:val="decimal"/>
      <w:lvlText w:val="%1.%2.%3"/>
      <w:lvlJc w:val="left"/>
      <w:pPr>
        <w:ind w:left="720" w:hanging="720"/>
      </w:pPr>
      <w:rPr>
        <w:rFonts w:eastAsiaTheme="minorHAnsi" w:cstheme="minorBidi" w:hint="default"/>
        <w:b/>
        <w:sz w:val="22"/>
      </w:rPr>
    </w:lvl>
    <w:lvl w:ilvl="3">
      <w:start w:val="1"/>
      <w:numFmt w:val="decimal"/>
      <w:lvlText w:val="%1.%2.%3.%4"/>
      <w:lvlJc w:val="left"/>
      <w:pPr>
        <w:ind w:left="720" w:hanging="720"/>
      </w:pPr>
      <w:rPr>
        <w:rFonts w:eastAsiaTheme="minorHAnsi" w:cstheme="minorBidi" w:hint="default"/>
        <w:b/>
        <w:sz w:val="22"/>
      </w:rPr>
    </w:lvl>
    <w:lvl w:ilvl="4">
      <w:start w:val="1"/>
      <w:numFmt w:val="decimal"/>
      <w:lvlText w:val="%1.%2.%3.%4.%5"/>
      <w:lvlJc w:val="left"/>
      <w:pPr>
        <w:ind w:left="1080" w:hanging="1080"/>
      </w:pPr>
      <w:rPr>
        <w:rFonts w:eastAsiaTheme="minorHAnsi" w:cstheme="minorBidi" w:hint="default"/>
        <w:b/>
        <w:sz w:val="22"/>
      </w:rPr>
    </w:lvl>
    <w:lvl w:ilvl="5">
      <w:start w:val="1"/>
      <w:numFmt w:val="decimal"/>
      <w:lvlText w:val="%1.%2.%3.%4.%5.%6"/>
      <w:lvlJc w:val="left"/>
      <w:pPr>
        <w:ind w:left="1080" w:hanging="1080"/>
      </w:pPr>
      <w:rPr>
        <w:rFonts w:eastAsiaTheme="minorHAnsi" w:cstheme="minorBidi" w:hint="default"/>
        <w:b/>
        <w:sz w:val="22"/>
      </w:rPr>
    </w:lvl>
    <w:lvl w:ilvl="6">
      <w:start w:val="1"/>
      <w:numFmt w:val="decimal"/>
      <w:lvlText w:val="%1.%2.%3.%4.%5.%6.%7"/>
      <w:lvlJc w:val="left"/>
      <w:pPr>
        <w:ind w:left="1440" w:hanging="1440"/>
      </w:pPr>
      <w:rPr>
        <w:rFonts w:eastAsiaTheme="minorHAnsi" w:cstheme="minorBidi" w:hint="default"/>
        <w:b/>
        <w:sz w:val="22"/>
      </w:rPr>
    </w:lvl>
    <w:lvl w:ilvl="7">
      <w:start w:val="1"/>
      <w:numFmt w:val="decimal"/>
      <w:lvlText w:val="%1.%2.%3.%4.%5.%6.%7.%8"/>
      <w:lvlJc w:val="left"/>
      <w:pPr>
        <w:ind w:left="1440" w:hanging="1440"/>
      </w:pPr>
      <w:rPr>
        <w:rFonts w:eastAsiaTheme="minorHAnsi" w:cstheme="minorBidi" w:hint="default"/>
        <w:b/>
        <w:sz w:val="22"/>
      </w:rPr>
    </w:lvl>
    <w:lvl w:ilvl="8">
      <w:start w:val="1"/>
      <w:numFmt w:val="decimal"/>
      <w:lvlText w:val="%1.%2.%3.%4.%5.%6.%7.%8.%9"/>
      <w:lvlJc w:val="left"/>
      <w:pPr>
        <w:ind w:left="1440" w:hanging="1440"/>
      </w:pPr>
      <w:rPr>
        <w:rFonts w:eastAsiaTheme="minorHAnsi" w:cstheme="minorBidi" w:hint="default"/>
        <w:b/>
        <w:sz w:val="22"/>
      </w:rPr>
    </w:lvl>
  </w:abstractNum>
  <w:abstractNum w:abstractNumId="29" w15:restartNumberingAfterBreak="0">
    <w:nsid w:val="503D72D5"/>
    <w:multiLevelType w:val="hybridMultilevel"/>
    <w:tmpl w:val="610681EA"/>
    <w:lvl w:ilvl="0" w:tplc="B6AC5D94">
      <w:start w:val="1"/>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56E84DFC"/>
    <w:multiLevelType w:val="hybridMultilevel"/>
    <w:tmpl w:val="2466BCBA"/>
    <w:lvl w:ilvl="0" w:tplc="21A6351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24AEB"/>
    <w:multiLevelType w:val="hybridMultilevel"/>
    <w:tmpl w:val="3A4A8F1E"/>
    <w:lvl w:ilvl="0" w:tplc="33F25674">
      <w:start w:val="1"/>
      <w:numFmt w:val="decimal"/>
      <w:lvlText w:val="%1)"/>
      <w:lvlJc w:val="left"/>
      <w:pPr>
        <w:ind w:left="1637" w:hanging="1211"/>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B9956C6"/>
    <w:multiLevelType w:val="multilevel"/>
    <w:tmpl w:val="6B9217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B6698A"/>
    <w:multiLevelType w:val="multilevel"/>
    <w:tmpl w:val="25D8534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D0434F"/>
    <w:multiLevelType w:val="multilevel"/>
    <w:tmpl w:val="E958576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671E61"/>
    <w:multiLevelType w:val="hybridMultilevel"/>
    <w:tmpl w:val="6EFE7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1D38F6"/>
    <w:multiLevelType w:val="hybridMultilevel"/>
    <w:tmpl w:val="0862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92960"/>
    <w:multiLevelType w:val="multilevel"/>
    <w:tmpl w:val="F35A5D1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7A1F9C"/>
    <w:multiLevelType w:val="multilevel"/>
    <w:tmpl w:val="C854F6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C85694"/>
    <w:multiLevelType w:val="multilevel"/>
    <w:tmpl w:val="669E2B96"/>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15:restartNumberingAfterBreak="0">
    <w:nsid w:val="6F322183"/>
    <w:multiLevelType w:val="multilevel"/>
    <w:tmpl w:val="AFC25060"/>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7201EA"/>
    <w:multiLevelType w:val="hybridMultilevel"/>
    <w:tmpl w:val="E7D6A58C"/>
    <w:lvl w:ilvl="0" w:tplc="CF5A31E0">
      <w:start w:val="7"/>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0526AE"/>
    <w:multiLevelType w:val="hybridMultilevel"/>
    <w:tmpl w:val="3F7CDAFC"/>
    <w:lvl w:ilvl="0" w:tplc="E2103F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11"/>
  </w:num>
  <w:num w:numId="4">
    <w:abstractNumId w:val="35"/>
  </w:num>
  <w:num w:numId="5">
    <w:abstractNumId w:val="38"/>
  </w:num>
  <w:num w:numId="6">
    <w:abstractNumId w:val="3"/>
  </w:num>
  <w:num w:numId="7">
    <w:abstractNumId w:val="28"/>
  </w:num>
  <w:num w:numId="8">
    <w:abstractNumId w:val="22"/>
  </w:num>
  <w:num w:numId="9">
    <w:abstractNumId w:val="34"/>
  </w:num>
  <w:num w:numId="10">
    <w:abstractNumId w:val="0"/>
  </w:num>
  <w:num w:numId="11">
    <w:abstractNumId w:val="21"/>
  </w:num>
  <w:num w:numId="12">
    <w:abstractNumId w:val="25"/>
  </w:num>
  <w:num w:numId="13">
    <w:abstractNumId w:val="26"/>
  </w:num>
  <w:num w:numId="14">
    <w:abstractNumId w:val="12"/>
  </w:num>
  <w:num w:numId="15">
    <w:abstractNumId w:val="37"/>
  </w:num>
  <w:num w:numId="16">
    <w:abstractNumId w:val="19"/>
  </w:num>
  <w:num w:numId="17">
    <w:abstractNumId w:val="31"/>
  </w:num>
  <w:num w:numId="18">
    <w:abstractNumId w:val="2"/>
  </w:num>
  <w:num w:numId="19">
    <w:abstractNumId w:val="5"/>
  </w:num>
  <w:num w:numId="20">
    <w:abstractNumId w:val="15"/>
  </w:num>
  <w:num w:numId="21">
    <w:abstractNumId w:val="40"/>
  </w:num>
  <w:num w:numId="22">
    <w:abstractNumId w:val="39"/>
  </w:num>
  <w:num w:numId="23">
    <w:abstractNumId w:val="17"/>
  </w:num>
  <w:num w:numId="24">
    <w:abstractNumId w:val="9"/>
  </w:num>
  <w:num w:numId="25">
    <w:abstractNumId w:val="24"/>
  </w:num>
  <w:num w:numId="26">
    <w:abstractNumId w:val="4"/>
  </w:num>
  <w:num w:numId="27">
    <w:abstractNumId w:val="33"/>
  </w:num>
  <w:num w:numId="28">
    <w:abstractNumId w:val="8"/>
  </w:num>
  <w:num w:numId="29">
    <w:abstractNumId w:val="6"/>
  </w:num>
  <w:num w:numId="30">
    <w:abstractNumId w:val="20"/>
  </w:num>
  <w:num w:numId="31">
    <w:abstractNumId w:val="23"/>
  </w:num>
  <w:num w:numId="32">
    <w:abstractNumId w:val="30"/>
  </w:num>
  <w:num w:numId="33">
    <w:abstractNumId w:val="10"/>
  </w:num>
  <w:num w:numId="34">
    <w:abstractNumId w:val="27"/>
  </w:num>
  <w:num w:numId="35">
    <w:abstractNumId w:val="42"/>
  </w:num>
  <w:num w:numId="36">
    <w:abstractNumId w:val="14"/>
  </w:num>
  <w:num w:numId="37">
    <w:abstractNumId w:val="36"/>
  </w:num>
  <w:num w:numId="38">
    <w:abstractNumId w:val="13"/>
  </w:num>
  <w:num w:numId="39">
    <w:abstractNumId w:val="41"/>
  </w:num>
  <w:num w:numId="40">
    <w:abstractNumId w:val="16"/>
  </w:num>
  <w:num w:numId="41">
    <w:abstractNumId w:val="18"/>
  </w:num>
  <w:num w:numId="42">
    <w:abstractNumId w:val="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F1"/>
    <w:rsid w:val="00011A03"/>
    <w:rsid w:val="00014E87"/>
    <w:rsid w:val="00026CBC"/>
    <w:rsid w:val="000327AA"/>
    <w:rsid w:val="00052A9E"/>
    <w:rsid w:val="00053122"/>
    <w:rsid w:val="00056F1A"/>
    <w:rsid w:val="000576E7"/>
    <w:rsid w:val="00060B94"/>
    <w:rsid w:val="00072A3B"/>
    <w:rsid w:val="000828B7"/>
    <w:rsid w:val="00083509"/>
    <w:rsid w:val="00083B11"/>
    <w:rsid w:val="000A1C33"/>
    <w:rsid w:val="000A6116"/>
    <w:rsid w:val="000A72FB"/>
    <w:rsid w:val="000B14A1"/>
    <w:rsid w:val="000C1758"/>
    <w:rsid w:val="000C360F"/>
    <w:rsid w:val="000C6CD9"/>
    <w:rsid w:val="000D3FB4"/>
    <w:rsid w:val="000D4A76"/>
    <w:rsid w:val="000D4C96"/>
    <w:rsid w:val="000E03BE"/>
    <w:rsid w:val="000E095A"/>
    <w:rsid w:val="000F133B"/>
    <w:rsid w:val="000F5A00"/>
    <w:rsid w:val="000F6C8A"/>
    <w:rsid w:val="00103A51"/>
    <w:rsid w:val="00104EE2"/>
    <w:rsid w:val="00123DC6"/>
    <w:rsid w:val="001276FA"/>
    <w:rsid w:val="00132F7B"/>
    <w:rsid w:val="00135492"/>
    <w:rsid w:val="00136E89"/>
    <w:rsid w:val="0014497D"/>
    <w:rsid w:val="00152F22"/>
    <w:rsid w:val="00166E03"/>
    <w:rsid w:val="001805C3"/>
    <w:rsid w:val="00197326"/>
    <w:rsid w:val="001A4D8E"/>
    <w:rsid w:val="001B4896"/>
    <w:rsid w:val="001C2124"/>
    <w:rsid w:val="001C6EE2"/>
    <w:rsid w:val="001C6FD7"/>
    <w:rsid w:val="001D193A"/>
    <w:rsid w:val="001D33EB"/>
    <w:rsid w:val="001D7883"/>
    <w:rsid w:val="001E2E37"/>
    <w:rsid w:val="001F718C"/>
    <w:rsid w:val="0020645E"/>
    <w:rsid w:val="00213712"/>
    <w:rsid w:val="00215C52"/>
    <w:rsid w:val="00221532"/>
    <w:rsid w:val="0022162A"/>
    <w:rsid w:val="002337DE"/>
    <w:rsid w:val="00253A08"/>
    <w:rsid w:val="00253D6C"/>
    <w:rsid w:val="00256F74"/>
    <w:rsid w:val="00266ED4"/>
    <w:rsid w:val="0026754C"/>
    <w:rsid w:val="002831F3"/>
    <w:rsid w:val="002A2C6E"/>
    <w:rsid w:val="002A37CF"/>
    <w:rsid w:val="002A6644"/>
    <w:rsid w:val="002D05D9"/>
    <w:rsid w:val="002E2193"/>
    <w:rsid w:val="002F2A64"/>
    <w:rsid w:val="002F494E"/>
    <w:rsid w:val="002F7E02"/>
    <w:rsid w:val="00310138"/>
    <w:rsid w:val="00313078"/>
    <w:rsid w:val="00316B8D"/>
    <w:rsid w:val="003427FB"/>
    <w:rsid w:val="00367818"/>
    <w:rsid w:val="0037078A"/>
    <w:rsid w:val="00385F8A"/>
    <w:rsid w:val="0039064B"/>
    <w:rsid w:val="003A190C"/>
    <w:rsid w:val="003A49C7"/>
    <w:rsid w:val="003A53D9"/>
    <w:rsid w:val="003A749E"/>
    <w:rsid w:val="003B19B0"/>
    <w:rsid w:val="003C030A"/>
    <w:rsid w:val="003E33FC"/>
    <w:rsid w:val="003E5919"/>
    <w:rsid w:val="003F23A4"/>
    <w:rsid w:val="00402B29"/>
    <w:rsid w:val="00403273"/>
    <w:rsid w:val="0042059B"/>
    <w:rsid w:val="00422AD4"/>
    <w:rsid w:val="00437467"/>
    <w:rsid w:val="00437DC5"/>
    <w:rsid w:val="004433F4"/>
    <w:rsid w:val="00444954"/>
    <w:rsid w:val="00460EA3"/>
    <w:rsid w:val="004667F5"/>
    <w:rsid w:val="00467D05"/>
    <w:rsid w:val="00472278"/>
    <w:rsid w:val="00475868"/>
    <w:rsid w:val="00494CE8"/>
    <w:rsid w:val="004A6589"/>
    <w:rsid w:val="004C48FB"/>
    <w:rsid w:val="004E3AFC"/>
    <w:rsid w:val="004E74F1"/>
    <w:rsid w:val="004F4730"/>
    <w:rsid w:val="004F7760"/>
    <w:rsid w:val="005029FD"/>
    <w:rsid w:val="00516382"/>
    <w:rsid w:val="00526F60"/>
    <w:rsid w:val="005361D2"/>
    <w:rsid w:val="005367C2"/>
    <w:rsid w:val="0054329E"/>
    <w:rsid w:val="00552495"/>
    <w:rsid w:val="00553606"/>
    <w:rsid w:val="0056289B"/>
    <w:rsid w:val="0056762A"/>
    <w:rsid w:val="00580903"/>
    <w:rsid w:val="005A30B2"/>
    <w:rsid w:val="005C3E17"/>
    <w:rsid w:val="005E4137"/>
    <w:rsid w:val="005E741A"/>
    <w:rsid w:val="005F09E6"/>
    <w:rsid w:val="005F0DB5"/>
    <w:rsid w:val="00604BF5"/>
    <w:rsid w:val="006137FF"/>
    <w:rsid w:val="00615968"/>
    <w:rsid w:val="006172C6"/>
    <w:rsid w:val="00622A72"/>
    <w:rsid w:val="006309D0"/>
    <w:rsid w:val="00645789"/>
    <w:rsid w:val="00647430"/>
    <w:rsid w:val="006525C7"/>
    <w:rsid w:val="0067196E"/>
    <w:rsid w:val="00697A52"/>
    <w:rsid w:val="006B650B"/>
    <w:rsid w:val="006C153F"/>
    <w:rsid w:val="006C6E7D"/>
    <w:rsid w:val="006E5E0D"/>
    <w:rsid w:val="006F0D22"/>
    <w:rsid w:val="00704E8F"/>
    <w:rsid w:val="00714F02"/>
    <w:rsid w:val="0072001B"/>
    <w:rsid w:val="00724F12"/>
    <w:rsid w:val="00727989"/>
    <w:rsid w:val="0073119F"/>
    <w:rsid w:val="00736E82"/>
    <w:rsid w:val="00741389"/>
    <w:rsid w:val="00745C2C"/>
    <w:rsid w:val="007476C3"/>
    <w:rsid w:val="007507F1"/>
    <w:rsid w:val="007646BA"/>
    <w:rsid w:val="007748DA"/>
    <w:rsid w:val="00780630"/>
    <w:rsid w:val="007864DD"/>
    <w:rsid w:val="007B7C3D"/>
    <w:rsid w:val="007D692E"/>
    <w:rsid w:val="007E013B"/>
    <w:rsid w:val="007E1933"/>
    <w:rsid w:val="007E467A"/>
    <w:rsid w:val="007F75E1"/>
    <w:rsid w:val="008060FD"/>
    <w:rsid w:val="00810EB4"/>
    <w:rsid w:val="00816CEB"/>
    <w:rsid w:val="008201B3"/>
    <w:rsid w:val="00832690"/>
    <w:rsid w:val="00833ED5"/>
    <w:rsid w:val="0084034D"/>
    <w:rsid w:val="00846BE5"/>
    <w:rsid w:val="00850535"/>
    <w:rsid w:val="00857D97"/>
    <w:rsid w:val="00860028"/>
    <w:rsid w:val="00862F77"/>
    <w:rsid w:val="00881EAB"/>
    <w:rsid w:val="0089253A"/>
    <w:rsid w:val="008953BC"/>
    <w:rsid w:val="008A37C8"/>
    <w:rsid w:val="008A5D2C"/>
    <w:rsid w:val="008B19F0"/>
    <w:rsid w:val="008B1C5B"/>
    <w:rsid w:val="008B2748"/>
    <w:rsid w:val="008B3C5A"/>
    <w:rsid w:val="008D681A"/>
    <w:rsid w:val="008F18D9"/>
    <w:rsid w:val="008F2E4E"/>
    <w:rsid w:val="00922A6C"/>
    <w:rsid w:val="00925307"/>
    <w:rsid w:val="00926D01"/>
    <w:rsid w:val="00930BBE"/>
    <w:rsid w:val="00931222"/>
    <w:rsid w:val="00931CE6"/>
    <w:rsid w:val="00932A12"/>
    <w:rsid w:val="009538B6"/>
    <w:rsid w:val="00954F76"/>
    <w:rsid w:val="00955AD8"/>
    <w:rsid w:val="00956C98"/>
    <w:rsid w:val="009576E2"/>
    <w:rsid w:val="0096080E"/>
    <w:rsid w:val="0096231A"/>
    <w:rsid w:val="00971A4B"/>
    <w:rsid w:val="00976E7A"/>
    <w:rsid w:val="0098134A"/>
    <w:rsid w:val="00994DA4"/>
    <w:rsid w:val="009A11E6"/>
    <w:rsid w:val="009A49D0"/>
    <w:rsid w:val="009B30D0"/>
    <w:rsid w:val="009B731D"/>
    <w:rsid w:val="009C27F3"/>
    <w:rsid w:val="009C5341"/>
    <w:rsid w:val="009D63D0"/>
    <w:rsid w:val="009E19F9"/>
    <w:rsid w:val="009F2B84"/>
    <w:rsid w:val="00A031C8"/>
    <w:rsid w:val="00A10A5D"/>
    <w:rsid w:val="00A10CA2"/>
    <w:rsid w:val="00A36955"/>
    <w:rsid w:val="00A4037F"/>
    <w:rsid w:val="00A5689F"/>
    <w:rsid w:val="00A67276"/>
    <w:rsid w:val="00A827DB"/>
    <w:rsid w:val="00A914E5"/>
    <w:rsid w:val="00AB14E1"/>
    <w:rsid w:val="00AB56B4"/>
    <w:rsid w:val="00AB6E86"/>
    <w:rsid w:val="00AC0AD6"/>
    <w:rsid w:val="00AE06B7"/>
    <w:rsid w:val="00B001BB"/>
    <w:rsid w:val="00B027EC"/>
    <w:rsid w:val="00B03775"/>
    <w:rsid w:val="00B1031F"/>
    <w:rsid w:val="00B21EC4"/>
    <w:rsid w:val="00B36DC4"/>
    <w:rsid w:val="00B72881"/>
    <w:rsid w:val="00B87282"/>
    <w:rsid w:val="00B96261"/>
    <w:rsid w:val="00BA54C3"/>
    <w:rsid w:val="00BB717E"/>
    <w:rsid w:val="00BB7263"/>
    <w:rsid w:val="00BC2E43"/>
    <w:rsid w:val="00BC6C1F"/>
    <w:rsid w:val="00BE129B"/>
    <w:rsid w:val="00BE28D2"/>
    <w:rsid w:val="00BF704A"/>
    <w:rsid w:val="00C01C9C"/>
    <w:rsid w:val="00C06506"/>
    <w:rsid w:val="00C20589"/>
    <w:rsid w:val="00C217B2"/>
    <w:rsid w:val="00C2521D"/>
    <w:rsid w:val="00C25D78"/>
    <w:rsid w:val="00C42E33"/>
    <w:rsid w:val="00C52807"/>
    <w:rsid w:val="00C530C9"/>
    <w:rsid w:val="00C558D2"/>
    <w:rsid w:val="00C57DE1"/>
    <w:rsid w:val="00C62EB9"/>
    <w:rsid w:val="00C63CD1"/>
    <w:rsid w:val="00C7375A"/>
    <w:rsid w:val="00C84EC3"/>
    <w:rsid w:val="00C962AF"/>
    <w:rsid w:val="00CA1E4C"/>
    <w:rsid w:val="00CB05CA"/>
    <w:rsid w:val="00CB2224"/>
    <w:rsid w:val="00CB7161"/>
    <w:rsid w:val="00CC12E4"/>
    <w:rsid w:val="00CD5F61"/>
    <w:rsid w:val="00CF4474"/>
    <w:rsid w:val="00D03976"/>
    <w:rsid w:val="00D04CBF"/>
    <w:rsid w:val="00D134A2"/>
    <w:rsid w:val="00D13D1C"/>
    <w:rsid w:val="00D2400C"/>
    <w:rsid w:val="00D31178"/>
    <w:rsid w:val="00D353D5"/>
    <w:rsid w:val="00D4227C"/>
    <w:rsid w:val="00D4360A"/>
    <w:rsid w:val="00D436EF"/>
    <w:rsid w:val="00D5288F"/>
    <w:rsid w:val="00D53A7C"/>
    <w:rsid w:val="00D63B79"/>
    <w:rsid w:val="00D65777"/>
    <w:rsid w:val="00D674BE"/>
    <w:rsid w:val="00D8018A"/>
    <w:rsid w:val="00D87E82"/>
    <w:rsid w:val="00D9076D"/>
    <w:rsid w:val="00D9265D"/>
    <w:rsid w:val="00D929D2"/>
    <w:rsid w:val="00D96B69"/>
    <w:rsid w:val="00DA25F4"/>
    <w:rsid w:val="00DB06A7"/>
    <w:rsid w:val="00DB3C8D"/>
    <w:rsid w:val="00DB6FD9"/>
    <w:rsid w:val="00DC726C"/>
    <w:rsid w:val="00DD368A"/>
    <w:rsid w:val="00DE7258"/>
    <w:rsid w:val="00DF68EA"/>
    <w:rsid w:val="00E00144"/>
    <w:rsid w:val="00E34EE7"/>
    <w:rsid w:val="00E5250A"/>
    <w:rsid w:val="00E57D5A"/>
    <w:rsid w:val="00E667B2"/>
    <w:rsid w:val="00E82FAA"/>
    <w:rsid w:val="00E9593E"/>
    <w:rsid w:val="00EA2A61"/>
    <w:rsid w:val="00EA5988"/>
    <w:rsid w:val="00EB40DC"/>
    <w:rsid w:val="00EC1631"/>
    <w:rsid w:val="00EC5020"/>
    <w:rsid w:val="00EC5307"/>
    <w:rsid w:val="00ED0E1D"/>
    <w:rsid w:val="00ED2A29"/>
    <w:rsid w:val="00ED5E19"/>
    <w:rsid w:val="00EE725F"/>
    <w:rsid w:val="00EF17A0"/>
    <w:rsid w:val="00EF1A29"/>
    <w:rsid w:val="00F06594"/>
    <w:rsid w:val="00F144AB"/>
    <w:rsid w:val="00F5640E"/>
    <w:rsid w:val="00F573BE"/>
    <w:rsid w:val="00F63E2A"/>
    <w:rsid w:val="00F670A9"/>
    <w:rsid w:val="00F7399E"/>
    <w:rsid w:val="00F74351"/>
    <w:rsid w:val="00FA145D"/>
    <w:rsid w:val="00FA60CC"/>
    <w:rsid w:val="00FA6E46"/>
    <w:rsid w:val="00FB305A"/>
    <w:rsid w:val="00FC3ACE"/>
    <w:rsid w:val="00FE473D"/>
    <w:rsid w:val="00FE4D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7DBD"/>
  <w15:docId w15:val="{A361B550-BF58-4D54-A953-687A6528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D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F1"/>
    <w:pPr>
      <w:ind w:left="720"/>
      <w:contextualSpacing/>
    </w:pPr>
  </w:style>
  <w:style w:type="table" w:styleId="TableGrid">
    <w:name w:val="Table Grid"/>
    <w:basedOn w:val="TableNormal"/>
    <w:uiPriority w:val="39"/>
    <w:rsid w:val="00FE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DF1"/>
    <w:rPr>
      <w:color w:val="0000FF" w:themeColor="hyperlink"/>
      <w:u w:val="single"/>
    </w:rPr>
  </w:style>
  <w:style w:type="paragraph" w:styleId="Footer">
    <w:name w:val="footer"/>
    <w:basedOn w:val="Normal"/>
    <w:link w:val="FooterChar"/>
    <w:uiPriority w:val="99"/>
    <w:unhideWhenUsed/>
    <w:rsid w:val="00FE4D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4DF1"/>
  </w:style>
  <w:style w:type="paragraph" w:customStyle="1" w:styleId="Default">
    <w:name w:val="Default"/>
    <w:rsid w:val="00FE4DF1"/>
    <w:pPr>
      <w:autoSpaceDE w:val="0"/>
      <w:autoSpaceDN w:val="0"/>
      <w:adjustRightInd w:val="0"/>
      <w:spacing w:after="0" w:line="240" w:lineRule="auto"/>
    </w:pPr>
    <w:rPr>
      <w:rFonts w:ascii="Times New Roman" w:eastAsiaTheme="minorEastAsia" w:hAnsi="Times New Roman" w:cs="Times New Roman"/>
      <w:color w:val="000000"/>
      <w:sz w:val="24"/>
      <w:szCs w:val="24"/>
      <w:lang w:eastAsia="et-EE"/>
    </w:rPr>
  </w:style>
  <w:style w:type="character" w:styleId="FollowedHyperlink">
    <w:name w:val="FollowedHyperlink"/>
    <w:basedOn w:val="DefaultParagraphFont"/>
    <w:uiPriority w:val="99"/>
    <w:semiHidden/>
    <w:unhideWhenUsed/>
    <w:rsid w:val="00C7375A"/>
    <w:rPr>
      <w:color w:val="800080" w:themeColor="followedHyperlink"/>
      <w:u w:val="single"/>
    </w:rPr>
  </w:style>
  <w:style w:type="character" w:styleId="CommentReference">
    <w:name w:val="annotation reference"/>
    <w:basedOn w:val="DefaultParagraphFont"/>
    <w:uiPriority w:val="99"/>
    <w:semiHidden/>
    <w:unhideWhenUsed/>
    <w:rsid w:val="00E5250A"/>
    <w:rPr>
      <w:sz w:val="16"/>
      <w:szCs w:val="16"/>
    </w:rPr>
  </w:style>
  <w:style w:type="paragraph" w:styleId="CommentText">
    <w:name w:val="annotation text"/>
    <w:basedOn w:val="Normal"/>
    <w:link w:val="CommentTextChar"/>
    <w:uiPriority w:val="99"/>
    <w:unhideWhenUsed/>
    <w:rsid w:val="00E5250A"/>
    <w:pPr>
      <w:spacing w:line="240" w:lineRule="auto"/>
    </w:pPr>
    <w:rPr>
      <w:sz w:val="20"/>
      <w:szCs w:val="20"/>
    </w:rPr>
  </w:style>
  <w:style w:type="character" w:customStyle="1" w:styleId="CommentTextChar">
    <w:name w:val="Comment Text Char"/>
    <w:basedOn w:val="DefaultParagraphFont"/>
    <w:link w:val="CommentText"/>
    <w:uiPriority w:val="99"/>
    <w:rsid w:val="00E5250A"/>
    <w:rPr>
      <w:sz w:val="20"/>
      <w:szCs w:val="20"/>
    </w:rPr>
  </w:style>
  <w:style w:type="paragraph" w:styleId="CommentSubject">
    <w:name w:val="annotation subject"/>
    <w:basedOn w:val="CommentText"/>
    <w:next w:val="CommentText"/>
    <w:link w:val="CommentSubjectChar"/>
    <w:uiPriority w:val="99"/>
    <w:semiHidden/>
    <w:unhideWhenUsed/>
    <w:rsid w:val="00E5250A"/>
    <w:rPr>
      <w:b/>
      <w:bCs/>
    </w:rPr>
  </w:style>
  <w:style w:type="character" w:customStyle="1" w:styleId="CommentSubjectChar">
    <w:name w:val="Comment Subject Char"/>
    <w:basedOn w:val="CommentTextChar"/>
    <w:link w:val="CommentSubject"/>
    <w:uiPriority w:val="99"/>
    <w:semiHidden/>
    <w:rsid w:val="00E5250A"/>
    <w:rPr>
      <w:b/>
      <w:bCs/>
      <w:sz w:val="20"/>
      <w:szCs w:val="20"/>
    </w:rPr>
  </w:style>
  <w:style w:type="paragraph" w:styleId="BalloonText">
    <w:name w:val="Balloon Text"/>
    <w:basedOn w:val="Normal"/>
    <w:link w:val="BalloonTextChar"/>
    <w:uiPriority w:val="99"/>
    <w:semiHidden/>
    <w:unhideWhenUsed/>
    <w:rsid w:val="00E5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50A"/>
    <w:rPr>
      <w:rFonts w:ascii="Tahoma" w:hAnsi="Tahoma" w:cs="Tahoma"/>
      <w:sz w:val="16"/>
      <w:szCs w:val="16"/>
    </w:rPr>
  </w:style>
  <w:style w:type="paragraph" w:styleId="Header">
    <w:name w:val="header"/>
    <w:basedOn w:val="Normal"/>
    <w:link w:val="HeaderChar"/>
    <w:uiPriority w:val="99"/>
    <w:unhideWhenUsed/>
    <w:rsid w:val="00622A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A72"/>
  </w:style>
  <w:style w:type="character" w:styleId="Emphasis">
    <w:name w:val="Emphasis"/>
    <w:basedOn w:val="DefaultParagraphFont"/>
    <w:uiPriority w:val="20"/>
    <w:qFormat/>
    <w:rsid w:val="00DE7258"/>
    <w:rPr>
      <w:b/>
      <w:bCs/>
      <w:i w:val="0"/>
      <w:iCs w:val="0"/>
    </w:rPr>
  </w:style>
  <w:style w:type="character" w:customStyle="1" w:styleId="st1">
    <w:name w:val="st1"/>
    <w:basedOn w:val="DefaultParagraphFont"/>
    <w:rsid w:val="00DE7258"/>
  </w:style>
  <w:style w:type="paragraph" w:styleId="Revision">
    <w:name w:val="Revision"/>
    <w:hidden/>
    <w:uiPriority w:val="99"/>
    <w:semiHidden/>
    <w:rsid w:val="001C6EE2"/>
    <w:pPr>
      <w:spacing w:after="0" w:line="240" w:lineRule="auto"/>
    </w:pPr>
  </w:style>
  <w:style w:type="paragraph" w:styleId="NoSpacing">
    <w:name w:val="No Spacing"/>
    <w:uiPriority w:val="1"/>
    <w:qFormat/>
    <w:rsid w:val="00DB3C8D"/>
    <w:pPr>
      <w:spacing w:after="0" w:line="240" w:lineRule="auto"/>
    </w:pPr>
    <w:rPr>
      <w:rFonts w:eastAsia="Times New Roman" w:cs="Times New Roman"/>
    </w:rPr>
  </w:style>
  <w:style w:type="paragraph" w:customStyle="1" w:styleId="num">
    <w:name w:val="(num)"/>
    <w:basedOn w:val="Normal"/>
    <w:qFormat/>
    <w:rsid w:val="000E03BE"/>
    <w:pPr>
      <w:spacing w:after="0" w:line="240" w:lineRule="auto"/>
      <w:ind w:left="425" w:hanging="425"/>
      <w:jc w:val="both"/>
    </w:pPr>
    <w:rPr>
      <w:rFonts w:ascii="Times New Roman" w:eastAsia="Calibri" w:hAnsi="Times New Roman" w:cs="Times New Roman"/>
      <w:sz w:val="24"/>
      <w:lang w:val="en-GB" w:bidi="en-US"/>
    </w:rPr>
  </w:style>
  <w:style w:type="paragraph" w:customStyle="1" w:styleId="num0">
    <w:name w:val="num)"/>
    <w:basedOn w:val="Normal"/>
    <w:qFormat/>
    <w:rsid w:val="000E03BE"/>
    <w:pPr>
      <w:spacing w:after="0" w:line="240" w:lineRule="auto"/>
      <w:ind w:left="851" w:hanging="425"/>
      <w:jc w:val="both"/>
    </w:pPr>
    <w:rPr>
      <w:rFonts w:ascii="Times New Roman" w:eastAsia="Calibri" w:hAnsi="Times New Roman" w:cs="Times New Roman"/>
      <w:sz w:val="24"/>
      <w:lang w:val="en-GB" w:bidi="en-US"/>
    </w:rPr>
  </w:style>
  <w:style w:type="character" w:styleId="Strong">
    <w:name w:val="Strong"/>
    <w:basedOn w:val="DefaultParagraphFont"/>
    <w:uiPriority w:val="22"/>
    <w:qFormat/>
    <w:rsid w:val="00166E03"/>
    <w:rPr>
      <w:b/>
      <w:bCs/>
    </w:rPr>
  </w:style>
  <w:style w:type="paragraph" w:styleId="NormalWeb">
    <w:name w:val="Normal (Web)"/>
    <w:basedOn w:val="Normal"/>
    <w:rsid w:val="00BC2E43"/>
    <w:pPr>
      <w:spacing w:before="100" w:beforeAutospacing="1" w:after="100" w:afterAutospacing="1" w:line="240" w:lineRule="auto"/>
    </w:pPr>
    <w:rPr>
      <w:rFonts w:ascii="Times New Roman" w:eastAsia="Times New Roman" w:hAnsi="Times New Roman" w:cs="Times New Roman"/>
      <w:color w:val="000000"/>
      <w:sz w:val="24"/>
      <w:szCs w:val="24"/>
      <w:lang w:eastAsia="et-EE"/>
    </w:rPr>
  </w:style>
  <w:style w:type="paragraph" w:styleId="FootnoteText">
    <w:name w:val="footnote text"/>
    <w:basedOn w:val="Normal"/>
    <w:link w:val="FootnoteTextChar"/>
    <w:uiPriority w:val="99"/>
    <w:semiHidden/>
    <w:unhideWhenUsed/>
    <w:rsid w:val="004449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954"/>
    <w:rPr>
      <w:sz w:val="20"/>
      <w:szCs w:val="20"/>
    </w:rPr>
  </w:style>
  <w:style w:type="character" w:styleId="FootnoteReference">
    <w:name w:val="footnote reference"/>
    <w:basedOn w:val="DefaultParagraphFont"/>
    <w:uiPriority w:val="99"/>
    <w:semiHidden/>
    <w:unhideWhenUsed/>
    <w:rsid w:val="004449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86088340">
      <w:bodyDiv w:val="1"/>
      <w:marLeft w:val="0"/>
      <w:marRight w:val="0"/>
      <w:marTop w:val="0"/>
      <w:marBottom w:val="0"/>
      <w:divBdr>
        <w:top w:val="none" w:sz="0" w:space="0" w:color="auto"/>
        <w:left w:val="none" w:sz="0" w:space="0" w:color="auto"/>
        <w:bottom w:val="none" w:sz="0" w:space="0" w:color="auto"/>
        <w:right w:val="none" w:sz="0" w:space="0" w:color="auto"/>
      </w:divBdr>
    </w:div>
    <w:div w:id="423959902">
      <w:bodyDiv w:val="1"/>
      <w:marLeft w:val="0"/>
      <w:marRight w:val="0"/>
      <w:marTop w:val="0"/>
      <w:marBottom w:val="0"/>
      <w:divBdr>
        <w:top w:val="none" w:sz="0" w:space="0" w:color="auto"/>
        <w:left w:val="none" w:sz="0" w:space="0" w:color="auto"/>
        <w:bottom w:val="none" w:sz="0" w:space="0" w:color="auto"/>
        <w:right w:val="none" w:sz="0" w:space="0" w:color="auto"/>
      </w:divBdr>
    </w:div>
    <w:div w:id="559439577">
      <w:bodyDiv w:val="1"/>
      <w:marLeft w:val="0"/>
      <w:marRight w:val="0"/>
      <w:marTop w:val="0"/>
      <w:marBottom w:val="0"/>
      <w:divBdr>
        <w:top w:val="none" w:sz="0" w:space="0" w:color="auto"/>
        <w:left w:val="none" w:sz="0" w:space="0" w:color="auto"/>
        <w:bottom w:val="none" w:sz="0" w:space="0" w:color="auto"/>
        <w:right w:val="none" w:sz="0" w:space="0" w:color="auto"/>
      </w:divBdr>
    </w:div>
    <w:div w:id="1375690252">
      <w:bodyDiv w:val="1"/>
      <w:marLeft w:val="0"/>
      <w:marRight w:val="0"/>
      <w:marTop w:val="0"/>
      <w:marBottom w:val="0"/>
      <w:divBdr>
        <w:top w:val="none" w:sz="0" w:space="0" w:color="auto"/>
        <w:left w:val="none" w:sz="0" w:space="0" w:color="auto"/>
        <w:bottom w:val="none" w:sz="0" w:space="0" w:color="auto"/>
        <w:right w:val="none" w:sz="0" w:space="0" w:color="auto"/>
      </w:divBdr>
    </w:div>
    <w:div w:id="1425304664">
      <w:bodyDiv w:val="1"/>
      <w:marLeft w:val="0"/>
      <w:marRight w:val="0"/>
      <w:marTop w:val="0"/>
      <w:marBottom w:val="0"/>
      <w:divBdr>
        <w:top w:val="none" w:sz="0" w:space="0" w:color="auto"/>
        <w:left w:val="none" w:sz="0" w:space="0" w:color="auto"/>
        <w:bottom w:val="none" w:sz="0" w:space="0" w:color="auto"/>
        <w:right w:val="none" w:sz="0" w:space="0" w:color="auto"/>
      </w:divBdr>
    </w:div>
    <w:div w:id="1614748948">
      <w:bodyDiv w:val="1"/>
      <w:marLeft w:val="0"/>
      <w:marRight w:val="0"/>
      <w:marTop w:val="0"/>
      <w:marBottom w:val="0"/>
      <w:divBdr>
        <w:top w:val="none" w:sz="0" w:space="0" w:color="auto"/>
        <w:left w:val="none" w:sz="0" w:space="0" w:color="auto"/>
        <w:bottom w:val="none" w:sz="0" w:space="0" w:color="auto"/>
        <w:right w:val="none" w:sz="0" w:space="0" w:color="auto"/>
      </w:divBdr>
    </w:div>
    <w:div w:id="17043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tegratsioon.ee/konkursid" TargetMode="External"/><Relationship Id="rId18" Type="http://schemas.openxmlformats.org/officeDocument/2006/relationships/hyperlink" Target="http://www.integratsioon.e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rina.fanfora@integratsioon.ee" TargetMode="External"/><Relationship Id="rId17" Type="http://schemas.openxmlformats.org/officeDocument/2006/relationships/hyperlink" Target="http://taotlused.edhs.meis.ee:82/Lists/Taotlus/newform.aspx" TargetMode="External"/><Relationship Id="rId2" Type="http://schemas.openxmlformats.org/officeDocument/2006/relationships/customXml" Target="../customXml/item2.xml"/><Relationship Id="rId16" Type="http://schemas.openxmlformats.org/officeDocument/2006/relationships/hyperlink" Target="http://ivek.ee/static/Ida-Viru-turismiklastri-strateegia-2014-2020.pdf" TargetMode="External"/><Relationship Id="rId20" Type="http://schemas.openxmlformats.org/officeDocument/2006/relationships/hyperlink" Target="https://www.integratsioon.ee/sumboolika-ja-log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tondi@integratsioon.ee" TargetMode="External"/><Relationship Id="rId5" Type="http://schemas.openxmlformats.org/officeDocument/2006/relationships/settings" Target="settings.xml"/><Relationship Id="rId15" Type="http://schemas.openxmlformats.org/officeDocument/2006/relationships/hyperlink" Target="https://www.kul.ee/sites/kulminn/files/le2020_arengukava_uuendatud_2016.pdf" TargetMode="External"/><Relationship Id="rId23" Type="http://schemas.openxmlformats.org/officeDocument/2006/relationships/theme" Target="theme/theme1.xml"/><Relationship Id="rId10" Type="http://schemas.openxmlformats.org/officeDocument/2006/relationships/hyperlink" Target="mailto:marina.fanfora@integratsioon.ee" TargetMode="External"/><Relationship Id="rId19" Type="http://schemas.openxmlformats.org/officeDocument/2006/relationships/hyperlink" Target="http://ivek.ee/static/Ida-Viru-turismiklastri-strateegia-2014-2020.pdf" TargetMode="External"/><Relationship Id="rId4" Type="http://schemas.openxmlformats.org/officeDocument/2006/relationships/styles" Target="styles.xml"/><Relationship Id="rId9" Type="http://schemas.openxmlformats.org/officeDocument/2006/relationships/hyperlink" Target="https://www.riigiteataja.ee/akt/421122018072" TargetMode="External"/><Relationship Id="rId14" Type="http://schemas.openxmlformats.org/officeDocument/2006/relationships/hyperlink" Target="https://www.riigiteataja.ee/akt/421122018072" TargetMode="External"/><Relationship Id="rId22"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8FE2C-A6D8-42A1-9F5B-32426AF9CA2F}">
  <ds:schemaRefs>
    <ds:schemaRef ds:uri="http://schemas.openxmlformats.org/officeDocument/2006/bibliography"/>
  </ds:schemaRefs>
</ds:datastoreItem>
</file>

<file path=customXml/itemProps2.xml><?xml version="1.0" encoding="utf-8"?>
<ds:datastoreItem xmlns:ds="http://schemas.openxmlformats.org/officeDocument/2006/customXml" ds:itemID="{780510D5-AA1F-4FE7-A9A0-E57D5D7D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3701</Words>
  <Characters>21468</Characters>
  <Application>Microsoft Office Word</Application>
  <DocSecurity>0</DocSecurity>
  <Lines>178</Lines>
  <Paragraphs>50</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Windows User</Company>
  <LinksUpToDate>false</LinksUpToDate>
  <CharactersWithSpaces>25119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Tondi</dc:creator>
  <cp:lastModifiedBy>Marina Fanfora</cp:lastModifiedBy>
  <cp:revision>12</cp:revision>
  <cp:lastPrinted>2019-02-21T14:19:00Z</cp:lastPrinted>
  <dcterms:created xsi:type="dcterms:W3CDTF">2019-02-21T13:34:00Z</dcterms:created>
  <dcterms:modified xsi:type="dcterms:W3CDTF">2019-02-22T11:03:00Z</dcterms:modified>
</cp:coreProperties>
</file>